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E4" w:rsidRDefault="00B011E4" w:rsidP="009A153B">
      <w:pPr>
        <w:spacing w:line="560" w:lineRule="exact"/>
        <w:ind w:firstLineChars="200" w:firstLine="720"/>
        <w:jc w:val="center"/>
        <w:rPr>
          <w:rFonts w:ascii="方正小标宋_GBK" w:eastAsia="方正小标宋_GBK" w:hAnsi="黑体" w:cstheme="minorEastAsia"/>
          <w:b/>
          <w:bCs/>
          <w:sz w:val="36"/>
          <w:szCs w:val="36"/>
        </w:rPr>
      </w:pPr>
      <w:r w:rsidRPr="00B011E4">
        <w:rPr>
          <w:rFonts w:ascii="方正小标宋_GBK" w:eastAsia="方正小标宋_GBK" w:hAnsi="黑体" w:cstheme="minorEastAsia" w:hint="eastAsia"/>
          <w:b/>
          <w:bCs/>
          <w:sz w:val="36"/>
          <w:szCs w:val="36"/>
        </w:rPr>
        <w:t>北京财贸职业学院</w:t>
      </w:r>
    </w:p>
    <w:p w:rsidR="000436D8" w:rsidRPr="00CD225B" w:rsidRDefault="00B011E4" w:rsidP="009A153B">
      <w:pPr>
        <w:spacing w:line="560" w:lineRule="exact"/>
        <w:ind w:firstLineChars="200" w:firstLine="720"/>
        <w:jc w:val="center"/>
        <w:rPr>
          <w:rFonts w:ascii="方正小标宋_GBK" w:eastAsia="方正小标宋_GBK" w:hAnsi="黑体" w:cstheme="minorEastAsia"/>
          <w:b/>
          <w:bCs/>
          <w:sz w:val="36"/>
          <w:szCs w:val="36"/>
        </w:rPr>
      </w:pPr>
      <w:r w:rsidRPr="00B011E4">
        <w:rPr>
          <w:rFonts w:ascii="方正小标宋_GBK" w:eastAsia="方正小标宋_GBK" w:hAnsi="黑体" w:cstheme="minorEastAsia" w:hint="eastAsia"/>
          <w:b/>
          <w:bCs/>
          <w:sz w:val="36"/>
          <w:szCs w:val="36"/>
        </w:rPr>
        <w:t>2021届毕业生就业促进周活动方案</w:t>
      </w:r>
    </w:p>
    <w:p w:rsidR="005E5B20" w:rsidRDefault="005E5B20" w:rsidP="005E5B20">
      <w:pPr>
        <w:spacing w:line="560" w:lineRule="exact"/>
        <w:ind w:firstLineChars="200" w:firstLine="640"/>
        <w:rPr>
          <w:rFonts w:ascii="楷体_GB2312" w:eastAsia="楷体_GB2312" w:hAnsi="黑体" w:cstheme="minorEastAsia"/>
          <w:sz w:val="32"/>
          <w:szCs w:val="32"/>
        </w:rPr>
      </w:pPr>
    </w:p>
    <w:p w:rsidR="00B011E4" w:rsidRDefault="00B011E4" w:rsidP="005E5B20">
      <w:pPr>
        <w:spacing w:line="560" w:lineRule="exact"/>
        <w:ind w:firstLineChars="200" w:firstLine="640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为贯彻落实党中央、国务院“稳就业”“保就业”决策部署，</w:t>
      </w:r>
      <w:r w:rsidR="00C66E65" w:rsidRPr="00C66E65">
        <w:rPr>
          <w:rFonts w:ascii="楷体_GB2312" w:eastAsia="楷体_GB2312" w:hAnsi="黑体" w:cstheme="minorEastAsia" w:hint="eastAsia"/>
          <w:sz w:val="32"/>
          <w:szCs w:val="32"/>
        </w:rPr>
        <w:t>深入开展“我为群众办实事”实践活动，根据教育部《关于开展2021届高校毕业生就业促进周活动的通知》（</w:t>
      </w:r>
      <w:proofErr w:type="gramStart"/>
      <w:r w:rsidR="00C66E65" w:rsidRPr="00C66E65">
        <w:rPr>
          <w:rFonts w:ascii="楷体_GB2312" w:eastAsia="楷体_GB2312" w:hAnsi="黑体" w:cstheme="minorEastAsia" w:hint="eastAsia"/>
          <w:sz w:val="32"/>
          <w:szCs w:val="32"/>
        </w:rPr>
        <w:t>教学厅函〔2021〕</w:t>
      </w:r>
      <w:proofErr w:type="gramEnd"/>
      <w:r w:rsidR="00C66E65" w:rsidRPr="00C66E65">
        <w:rPr>
          <w:rFonts w:ascii="楷体_GB2312" w:eastAsia="楷体_GB2312" w:hAnsi="黑体" w:cstheme="minorEastAsia" w:hint="eastAsia"/>
          <w:sz w:val="32"/>
          <w:szCs w:val="32"/>
        </w:rPr>
        <w:t>17号）</w:t>
      </w:r>
      <w:r w:rsidR="00565E2F">
        <w:rPr>
          <w:rFonts w:ascii="楷体_GB2312" w:eastAsia="楷体_GB2312" w:hAnsi="黑体" w:cstheme="minorEastAsia" w:hint="eastAsia"/>
          <w:sz w:val="32"/>
          <w:szCs w:val="32"/>
        </w:rPr>
        <w:t>和北京市教委相关</w:t>
      </w:r>
      <w:r w:rsidR="00C66E65" w:rsidRPr="00C66E65">
        <w:rPr>
          <w:rFonts w:ascii="楷体_GB2312" w:eastAsia="楷体_GB2312" w:hAnsi="黑体" w:cstheme="minorEastAsia" w:hint="eastAsia"/>
          <w:sz w:val="32"/>
          <w:szCs w:val="32"/>
        </w:rPr>
        <w:t>要求</w:t>
      </w:r>
      <w:r>
        <w:rPr>
          <w:rFonts w:ascii="楷体_GB2312" w:eastAsia="楷体_GB2312" w:hAnsi="黑体" w:cstheme="minorEastAsia" w:hint="eastAsia"/>
          <w:sz w:val="32"/>
          <w:szCs w:val="32"/>
        </w:rPr>
        <w:t>，</w:t>
      </w:r>
      <w:r w:rsidR="008B7F90">
        <w:rPr>
          <w:rFonts w:ascii="楷体_GB2312" w:eastAsia="楷体_GB2312" w:hAnsi="黑体" w:cstheme="minorEastAsia" w:hint="eastAsia"/>
          <w:sz w:val="32"/>
          <w:szCs w:val="32"/>
        </w:rPr>
        <w:t>学校决定开展2</w:t>
      </w:r>
      <w:r w:rsidR="008B7F90">
        <w:rPr>
          <w:rFonts w:ascii="楷体_GB2312" w:eastAsia="楷体_GB2312" w:hAnsi="黑体" w:cstheme="minorEastAsia"/>
          <w:sz w:val="32"/>
          <w:szCs w:val="32"/>
        </w:rPr>
        <w:t>021</w:t>
      </w:r>
      <w:r w:rsidR="008B7F90">
        <w:rPr>
          <w:rFonts w:ascii="楷体_GB2312" w:eastAsia="楷体_GB2312" w:hAnsi="黑体" w:cstheme="minorEastAsia" w:hint="eastAsia"/>
          <w:sz w:val="32"/>
          <w:szCs w:val="32"/>
        </w:rPr>
        <w:t>届毕业生就业促进周活动</w:t>
      </w:r>
      <w:r w:rsidR="008B7F90">
        <w:rPr>
          <w:rFonts w:ascii="楷体_GB2312" w:eastAsia="楷体_GB2312" w:hAnsi="黑体" w:cstheme="minorEastAsia" w:hint="eastAsia"/>
          <w:sz w:val="32"/>
          <w:szCs w:val="32"/>
        </w:rPr>
        <w:t>，全力促进毕业生顺利毕业、尽早就业</w:t>
      </w:r>
      <w:r w:rsidR="0020341D">
        <w:rPr>
          <w:rFonts w:ascii="楷体_GB2312" w:eastAsia="楷体_GB2312" w:hAnsi="黑体" w:cstheme="minorEastAsia" w:hint="eastAsia"/>
          <w:sz w:val="32"/>
          <w:szCs w:val="32"/>
        </w:rPr>
        <w:t>。具体活动方案安排如下：</w:t>
      </w:r>
    </w:p>
    <w:p w:rsidR="0020341D" w:rsidRDefault="0020341D" w:rsidP="00D07853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楷体_GB2312" w:eastAsia="楷体_GB2312" w:hAnsi="黑体" w:cstheme="minorEastAsia"/>
          <w:b/>
          <w:sz w:val="32"/>
          <w:szCs w:val="32"/>
        </w:rPr>
      </w:pPr>
      <w:r w:rsidRPr="00D07853">
        <w:rPr>
          <w:rFonts w:ascii="楷体_GB2312" w:eastAsia="楷体_GB2312" w:hAnsi="黑体" w:cstheme="minorEastAsia" w:hint="eastAsia"/>
          <w:b/>
          <w:sz w:val="32"/>
          <w:szCs w:val="32"/>
        </w:rPr>
        <w:t>活动</w:t>
      </w:r>
      <w:r w:rsidR="00D07853">
        <w:rPr>
          <w:rFonts w:ascii="楷体_GB2312" w:eastAsia="楷体_GB2312" w:hAnsi="黑体" w:cstheme="minorEastAsia" w:hint="eastAsia"/>
          <w:b/>
          <w:sz w:val="32"/>
          <w:szCs w:val="32"/>
        </w:rPr>
        <w:t>主题</w:t>
      </w:r>
    </w:p>
    <w:p w:rsidR="00D07853" w:rsidRPr="00D07853" w:rsidRDefault="00D07853" w:rsidP="00D07853">
      <w:pPr>
        <w:spacing w:beforeLines="50" w:before="156" w:afterLines="50" w:after="156" w:line="560" w:lineRule="exact"/>
        <w:rPr>
          <w:rFonts w:ascii="楷体_GB2312" w:eastAsia="楷体_GB2312" w:hAnsi="黑体" w:cstheme="minorEastAsia"/>
          <w:sz w:val="32"/>
          <w:szCs w:val="32"/>
        </w:rPr>
      </w:pPr>
      <w:r w:rsidRPr="00D07853">
        <w:rPr>
          <w:rFonts w:ascii="楷体_GB2312" w:eastAsia="楷体_GB2312" w:hAnsi="黑体" w:cstheme="minorEastAsia" w:hint="eastAsia"/>
          <w:sz w:val="32"/>
          <w:szCs w:val="32"/>
        </w:rPr>
        <w:t xml:space="preserve"> </w:t>
      </w:r>
      <w:r w:rsidRPr="00D07853">
        <w:rPr>
          <w:rFonts w:ascii="楷体_GB2312" w:eastAsia="楷体_GB2312" w:hAnsi="黑体" w:cstheme="minorEastAsia"/>
          <w:sz w:val="32"/>
          <w:szCs w:val="32"/>
        </w:rPr>
        <w:t xml:space="preserve">   </w:t>
      </w:r>
      <w:r w:rsidRPr="00D07853">
        <w:rPr>
          <w:rFonts w:ascii="楷体_GB2312" w:eastAsia="楷体_GB2312" w:hAnsi="黑体" w:cstheme="minorEastAsia" w:hint="eastAsia"/>
          <w:sz w:val="32"/>
          <w:szCs w:val="32"/>
        </w:rPr>
        <w:t>为民服务办实事 聚力增效促就业</w:t>
      </w:r>
    </w:p>
    <w:p w:rsidR="00D07853" w:rsidRDefault="00D07853" w:rsidP="00D07853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楷体_GB2312" w:eastAsia="楷体_GB2312" w:hAnsi="黑体" w:cstheme="minorEastAsia"/>
          <w:b/>
          <w:sz w:val="32"/>
          <w:szCs w:val="32"/>
        </w:rPr>
      </w:pPr>
      <w:r>
        <w:rPr>
          <w:rFonts w:ascii="楷体_GB2312" w:eastAsia="楷体_GB2312" w:hAnsi="黑体" w:cstheme="minorEastAsia" w:hint="eastAsia"/>
          <w:b/>
          <w:sz w:val="32"/>
          <w:szCs w:val="32"/>
        </w:rPr>
        <w:t>活动目标</w:t>
      </w:r>
    </w:p>
    <w:p w:rsidR="00D07853" w:rsidRPr="00D07853" w:rsidRDefault="00D07853" w:rsidP="00D07853">
      <w:pPr>
        <w:spacing w:beforeLines="50" w:before="156" w:afterLines="50" w:after="156" w:line="560" w:lineRule="exact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 xml:space="preserve"> </w:t>
      </w:r>
      <w:r>
        <w:rPr>
          <w:rFonts w:ascii="楷体_GB2312" w:eastAsia="楷体_GB2312" w:hAnsi="黑体" w:cstheme="minorEastAsia"/>
          <w:sz w:val="32"/>
          <w:szCs w:val="32"/>
        </w:rPr>
        <w:t xml:space="preserve">   </w:t>
      </w:r>
      <w:r>
        <w:rPr>
          <w:rFonts w:ascii="楷体_GB2312" w:eastAsia="楷体_GB2312" w:hAnsi="黑体" w:cstheme="minorEastAsia" w:hint="eastAsia"/>
          <w:sz w:val="32"/>
          <w:szCs w:val="32"/>
        </w:rPr>
        <w:t>通过开展就业促进周系列活动，</w:t>
      </w:r>
      <w:r w:rsidR="008B7F90">
        <w:rPr>
          <w:rFonts w:ascii="楷体_GB2312" w:eastAsia="楷体_GB2312" w:hAnsi="黑体" w:cstheme="minorEastAsia" w:hint="eastAsia"/>
          <w:sz w:val="32"/>
          <w:szCs w:val="32"/>
        </w:rPr>
        <w:t>进一步调动各方力量</w:t>
      </w:r>
      <w:r>
        <w:rPr>
          <w:rFonts w:ascii="楷体_GB2312" w:eastAsia="楷体_GB2312" w:hAnsi="黑体" w:cstheme="minorEastAsia" w:hint="eastAsia"/>
          <w:sz w:val="32"/>
          <w:szCs w:val="32"/>
        </w:rPr>
        <w:t>，加快毕业生就业工作进展，增强就业工作实效，全力促进</w:t>
      </w:r>
      <w:r w:rsidR="00701628">
        <w:rPr>
          <w:rFonts w:ascii="楷体_GB2312" w:eastAsia="楷体_GB2312" w:hAnsi="黑体" w:cstheme="minorEastAsia" w:hint="eastAsia"/>
          <w:sz w:val="32"/>
          <w:szCs w:val="32"/>
        </w:rPr>
        <w:t>我校</w:t>
      </w:r>
      <w:r>
        <w:rPr>
          <w:rFonts w:ascii="楷体_GB2312" w:eastAsia="楷体_GB2312" w:hAnsi="黑体" w:cstheme="minorEastAsia" w:hint="eastAsia"/>
          <w:sz w:val="32"/>
          <w:szCs w:val="32"/>
        </w:rPr>
        <w:t>2</w:t>
      </w:r>
      <w:r>
        <w:rPr>
          <w:rFonts w:ascii="楷体_GB2312" w:eastAsia="楷体_GB2312" w:hAnsi="黑体" w:cstheme="minorEastAsia"/>
          <w:sz w:val="32"/>
          <w:szCs w:val="32"/>
        </w:rPr>
        <w:t>021</w:t>
      </w:r>
      <w:r>
        <w:rPr>
          <w:rFonts w:ascii="楷体_GB2312" w:eastAsia="楷体_GB2312" w:hAnsi="黑体" w:cstheme="minorEastAsia" w:hint="eastAsia"/>
          <w:sz w:val="32"/>
          <w:szCs w:val="32"/>
        </w:rPr>
        <w:t>届高校毕业生更加充分更高质量就业。</w:t>
      </w:r>
    </w:p>
    <w:p w:rsidR="00D07853" w:rsidRDefault="00A95F28" w:rsidP="00D07853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楷体_GB2312" w:eastAsia="楷体_GB2312" w:hAnsi="黑体" w:cstheme="minorEastAsia"/>
          <w:b/>
          <w:sz w:val="32"/>
          <w:szCs w:val="32"/>
        </w:rPr>
      </w:pPr>
      <w:r>
        <w:rPr>
          <w:rFonts w:ascii="楷体_GB2312" w:eastAsia="楷体_GB2312" w:hAnsi="黑体" w:cstheme="minorEastAsia" w:hint="eastAsia"/>
          <w:b/>
          <w:sz w:val="32"/>
          <w:szCs w:val="32"/>
        </w:rPr>
        <w:t>活动时间</w:t>
      </w:r>
    </w:p>
    <w:p w:rsidR="00D07853" w:rsidRDefault="00D07853" w:rsidP="00D07853">
      <w:pPr>
        <w:spacing w:line="560" w:lineRule="exact"/>
        <w:ind w:firstLine="645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/>
          <w:sz w:val="32"/>
          <w:szCs w:val="32"/>
        </w:rPr>
        <w:t>2021</w:t>
      </w:r>
      <w:r>
        <w:rPr>
          <w:rFonts w:ascii="楷体_GB2312" w:eastAsia="楷体_GB2312" w:hAnsi="黑体" w:cstheme="minorEastAsia" w:hint="eastAsia"/>
          <w:sz w:val="32"/>
          <w:szCs w:val="32"/>
        </w:rPr>
        <w:t>年5月1</w:t>
      </w:r>
      <w:r>
        <w:rPr>
          <w:rFonts w:ascii="楷体_GB2312" w:eastAsia="楷体_GB2312" w:hAnsi="黑体" w:cstheme="minorEastAsia"/>
          <w:sz w:val="32"/>
          <w:szCs w:val="32"/>
        </w:rPr>
        <w:t>7</w:t>
      </w:r>
      <w:r>
        <w:rPr>
          <w:rFonts w:ascii="楷体_GB2312" w:eastAsia="楷体_GB2312" w:hAnsi="黑体" w:cstheme="minorEastAsia" w:hint="eastAsia"/>
          <w:sz w:val="32"/>
          <w:szCs w:val="32"/>
        </w:rPr>
        <w:t>日至2</w:t>
      </w:r>
      <w:r>
        <w:rPr>
          <w:rFonts w:ascii="楷体_GB2312" w:eastAsia="楷体_GB2312" w:hAnsi="黑体" w:cstheme="minorEastAsia"/>
          <w:sz w:val="32"/>
          <w:szCs w:val="32"/>
        </w:rPr>
        <w:t>3</w:t>
      </w:r>
      <w:r>
        <w:rPr>
          <w:rFonts w:ascii="楷体_GB2312" w:eastAsia="楷体_GB2312" w:hAnsi="黑体" w:cstheme="minorEastAsia" w:hint="eastAsia"/>
          <w:sz w:val="32"/>
          <w:szCs w:val="32"/>
        </w:rPr>
        <w:t>日</w:t>
      </w:r>
    </w:p>
    <w:p w:rsidR="00D07853" w:rsidRDefault="00A95F28" w:rsidP="00D07853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楷体_GB2312" w:eastAsia="楷体_GB2312" w:hAnsi="黑体" w:cstheme="minorEastAsia"/>
          <w:b/>
          <w:sz w:val="32"/>
          <w:szCs w:val="32"/>
        </w:rPr>
      </w:pPr>
      <w:r>
        <w:rPr>
          <w:rFonts w:ascii="楷体_GB2312" w:eastAsia="楷体_GB2312" w:hAnsi="黑体" w:cstheme="minorEastAsia" w:hint="eastAsia"/>
          <w:b/>
          <w:sz w:val="32"/>
          <w:szCs w:val="32"/>
        </w:rPr>
        <w:t>活动内容</w:t>
      </w:r>
    </w:p>
    <w:p w:rsidR="008B7F90" w:rsidRDefault="00A95F28" w:rsidP="008B7F90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/>
          <w:b/>
          <w:sz w:val="32"/>
          <w:szCs w:val="32"/>
        </w:rPr>
      </w:pPr>
      <w:r>
        <w:rPr>
          <w:rFonts w:ascii="楷体_GB2312" w:eastAsia="楷体_GB2312" w:hAnsi="黑体" w:cstheme="minorEastAsia" w:hint="eastAsia"/>
          <w:b/>
          <w:sz w:val="32"/>
          <w:szCs w:val="32"/>
        </w:rPr>
        <w:t>（一）</w:t>
      </w:r>
      <w:r w:rsidR="008B7F90"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收看教育部就业促进</w:t>
      </w:r>
      <w:proofErr w:type="gramStart"/>
      <w:r w:rsidR="008B7F90"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周启动</w:t>
      </w:r>
      <w:proofErr w:type="gramEnd"/>
      <w:r w:rsidR="008B7F90"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仪式</w:t>
      </w:r>
    </w:p>
    <w:p w:rsidR="00A95F28" w:rsidRDefault="008B7F90" w:rsidP="008B7F90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/>
          <w:sz w:val="32"/>
          <w:szCs w:val="32"/>
        </w:rPr>
      </w:pPr>
      <w:r w:rsidRPr="008B7F90">
        <w:rPr>
          <w:rFonts w:ascii="楷体_GB2312" w:eastAsia="楷体_GB2312" w:hAnsi="黑体" w:cstheme="minorEastAsia" w:hint="eastAsia"/>
          <w:sz w:val="32"/>
          <w:szCs w:val="32"/>
        </w:rPr>
        <w:t>5月17日，教育部在北京主会场举办2021届高校毕业生就业促进</w:t>
      </w:r>
      <w:proofErr w:type="gramStart"/>
      <w:r w:rsidRPr="008B7F90">
        <w:rPr>
          <w:rFonts w:ascii="楷体_GB2312" w:eastAsia="楷体_GB2312" w:hAnsi="黑体" w:cstheme="minorEastAsia" w:hint="eastAsia"/>
          <w:sz w:val="32"/>
          <w:szCs w:val="32"/>
        </w:rPr>
        <w:t>周启动</w:t>
      </w:r>
      <w:proofErr w:type="gramEnd"/>
      <w:r w:rsidRPr="008B7F90">
        <w:rPr>
          <w:rFonts w:ascii="楷体_GB2312" w:eastAsia="楷体_GB2312" w:hAnsi="黑体" w:cstheme="minorEastAsia" w:hint="eastAsia"/>
          <w:sz w:val="32"/>
          <w:szCs w:val="32"/>
        </w:rPr>
        <w:t>仪式暨全国普通高校毕业生就业创业指导委员会成立大会。就业促进</w:t>
      </w:r>
      <w:proofErr w:type="gramStart"/>
      <w:r w:rsidRPr="008B7F90">
        <w:rPr>
          <w:rFonts w:ascii="楷体_GB2312" w:eastAsia="楷体_GB2312" w:hAnsi="黑体" w:cstheme="minorEastAsia" w:hint="eastAsia"/>
          <w:sz w:val="32"/>
          <w:szCs w:val="32"/>
        </w:rPr>
        <w:t>周启动</w:t>
      </w:r>
      <w:proofErr w:type="gramEnd"/>
      <w:r w:rsidRPr="008B7F90">
        <w:rPr>
          <w:rFonts w:ascii="楷体_GB2312" w:eastAsia="楷体_GB2312" w:hAnsi="黑体" w:cstheme="minorEastAsia" w:hint="eastAsia"/>
          <w:sz w:val="32"/>
          <w:szCs w:val="32"/>
        </w:rPr>
        <w:t>仪式通过“24365互联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lastRenderedPageBreak/>
        <w:t>网+就业指导”平台同步直播，各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组织毕业生和就业工作人员收看。</w:t>
      </w:r>
    </w:p>
    <w:p w:rsidR="008B7F90" w:rsidRDefault="008B7F90" w:rsidP="008B7F90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/>
          <w:b/>
          <w:sz w:val="32"/>
          <w:szCs w:val="32"/>
        </w:rPr>
      </w:pPr>
      <w:r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（二）开展百校千场招聘服务</w:t>
      </w:r>
    </w:p>
    <w:p w:rsidR="008B7F90" w:rsidRDefault="008B7F90" w:rsidP="008B7F90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/>
          <w:sz w:val="32"/>
          <w:szCs w:val="32"/>
        </w:rPr>
      </w:pPr>
      <w:r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1.百日招聘行动。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教育部会同12大社会招聘机构，共同启动“24365校园招聘服务”百日招聘行动，每日集中开展线上招聘活动，</w:t>
      </w:r>
      <w:r>
        <w:rPr>
          <w:rFonts w:ascii="楷体_GB2312" w:eastAsia="楷体_GB2312" w:hAnsi="黑体" w:cstheme="minorEastAsia" w:hint="eastAsia"/>
          <w:sz w:val="32"/>
          <w:szCs w:val="32"/>
        </w:rPr>
        <w:t>学校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和各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积极利用各类招聘平台及时</w:t>
      </w:r>
      <w:proofErr w:type="gramStart"/>
      <w:r w:rsidRPr="008B7F90">
        <w:rPr>
          <w:rFonts w:ascii="楷体_GB2312" w:eastAsia="楷体_GB2312" w:hAnsi="黑体" w:cstheme="minorEastAsia" w:hint="eastAsia"/>
          <w:sz w:val="32"/>
          <w:szCs w:val="32"/>
        </w:rPr>
        <w:t>发布线</w:t>
      </w:r>
      <w:proofErr w:type="gramEnd"/>
      <w:r w:rsidRPr="008B7F90">
        <w:rPr>
          <w:rFonts w:ascii="楷体_GB2312" w:eastAsia="楷体_GB2312" w:hAnsi="黑体" w:cstheme="minorEastAsia" w:hint="eastAsia"/>
          <w:sz w:val="32"/>
          <w:szCs w:val="32"/>
        </w:rPr>
        <w:t>上招聘信息，组织毕业生积极参加。</w:t>
      </w:r>
    </w:p>
    <w:p w:rsidR="008B7F90" w:rsidRDefault="008B7F90" w:rsidP="008B7F90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/>
          <w:sz w:val="32"/>
          <w:szCs w:val="32"/>
        </w:rPr>
      </w:pPr>
      <w:r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2.24365校园招聘服务。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5月17日，教育部会同北京市教委、天津市教委、河北省教育厅在北京主会场举办“教育部24365校园招聘服务”京津冀专场线下招聘会，各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积极组织毕业生有序参加线下招聘活动</w:t>
      </w:r>
      <w:r w:rsidR="00565E2F">
        <w:rPr>
          <w:rFonts w:ascii="楷体_GB2312" w:eastAsia="楷体_GB2312" w:hAnsi="黑体" w:cstheme="minorEastAsia" w:hint="eastAsia"/>
          <w:sz w:val="32"/>
          <w:szCs w:val="32"/>
        </w:rPr>
        <w:t>（</w:t>
      </w:r>
      <w:r w:rsidR="00565E2F" w:rsidRPr="008B7F90">
        <w:rPr>
          <w:rFonts w:ascii="楷体_GB2312" w:eastAsia="楷体_GB2312" w:hAnsi="黑体" w:cstheme="minorEastAsia" w:hint="eastAsia"/>
          <w:sz w:val="32"/>
          <w:szCs w:val="32"/>
        </w:rPr>
        <w:t>具体要求另行通知</w:t>
      </w:r>
      <w:r w:rsidR="00565E2F">
        <w:rPr>
          <w:rFonts w:ascii="楷体_GB2312" w:eastAsia="楷体_GB2312" w:hAnsi="黑体" w:cstheme="minorEastAsia" w:hint="eastAsia"/>
          <w:sz w:val="32"/>
          <w:szCs w:val="32"/>
        </w:rPr>
        <w:t>）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。</w:t>
      </w:r>
    </w:p>
    <w:p w:rsidR="008B7F90" w:rsidRDefault="008B7F90" w:rsidP="008B7F90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/>
          <w:sz w:val="32"/>
          <w:szCs w:val="32"/>
        </w:rPr>
      </w:pPr>
      <w:r w:rsidRPr="008B7F90">
        <w:rPr>
          <w:rFonts w:ascii="楷体_GB2312" w:eastAsia="楷体_GB2312" w:hAnsi="黑体" w:cstheme="minorEastAsia" w:hint="eastAsia"/>
          <w:b/>
          <w:sz w:val="32"/>
          <w:szCs w:val="32"/>
        </w:rPr>
        <w:t>3.举办各类招聘活动。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即日起至活动周结束期间，市教委将举办退役大学生士兵专场招聘会、教育专场及教育实习</w:t>
      </w:r>
      <w:proofErr w:type="gramStart"/>
      <w:r w:rsidRPr="008B7F90">
        <w:rPr>
          <w:rFonts w:ascii="楷体_GB2312" w:eastAsia="楷体_GB2312" w:hAnsi="黑体" w:cstheme="minorEastAsia" w:hint="eastAsia"/>
          <w:sz w:val="32"/>
          <w:szCs w:val="32"/>
        </w:rPr>
        <w:t>双选会等</w:t>
      </w:r>
      <w:proofErr w:type="gramEnd"/>
      <w:r w:rsidRPr="008B7F90">
        <w:rPr>
          <w:rFonts w:ascii="楷体_GB2312" w:eastAsia="楷体_GB2312" w:hAnsi="黑体" w:cstheme="minorEastAsia" w:hint="eastAsia"/>
          <w:sz w:val="32"/>
          <w:szCs w:val="32"/>
        </w:rPr>
        <w:t>线上线下招聘会10余场，各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积极组织毕业生参会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（具体要求另行通知）</w:t>
      </w:r>
      <w:r w:rsidR="00565E2F">
        <w:rPr>
          <w:rFonts w:ascii="楷体_GB2312" w:eastAsia="楷体_GB2312" w:hAnsi="黑体" w:cstheme="minorEastAsia" w:hint="eastAsia"/>
          <w:sz w:val="32"/>
          <w:szCs w:val="32"/>
        </w:rPr>
        <w:t>，</w:t>
      </w:r>
      <w:r w:rsidR="002D2A0D">
        <w:rPr>
          <w:rFonts w:ascii="楷体_GB2312" w:eastAsia="楷体_GB2312" w:hAnsi="黑体" w:cstheme="minorEastAsia" w:hint="eastAsia"/>
          <w:sz w:val="32"/>
          <w:szCs w:val="32"/>
        </w:rPr>
        <w:t>积极</w:t>
      </w:r>
      <w:r w:rsidRPr="008B7F90">
        <w:rPr>
          <w:rFonts w:ascii="楷体_GB2312" w:eastAsia="楷体_GB2312" w:hAnsi="黑体" w:cstheme="minorEastAsia" w:hint="eastAsia"/>
          <w:sz w:val="32"/>
          <w:szCs w:val="32"/>
        </w:rPr>
        <w:t>为毕业生</w:t>
      </w:r>
      <w:proofErr w:type="gramStart"/>
      <w:r w:rsidRPr="008B7F90">
        <w:rPr>
          <w:rFonts w:ascii="楷体_GB2312" w:eastAsia="楷体_GB2312" w:hAnsi="黑体" w:cstheme="minorEastAsia" w:hint="eastAsia"/>
          <w:sz w:val="32"/>
          <w:szCs w:val="32"/>
        </w:rPr>
        <w:t>组织线</w:t>
      </w:r>
      <w:proofErr w:type="gramEnd"/>
      <w:r w:rsidRPr="008B7F90">
        <w:rPr>
          <w:rFonts w:ascii="楷体_GB2312" w:eastAsia="楷体_GB2312" w:hAnsi="黑体" w:cstheme="minorEastAsia" w:hint="eastAsia"/>
          <w:sz w:val="32"/>
          <w:szCs w:val="32"/>
        </w:rPr>
        <w:t>上线下校园招聘会。</w:t>
      </w:r>
    </w:p>
    <w:p w:rsidR="008A234D" w:rsidRPr="008A234D" w:rsidRDefault="008A234D" w:rsidP="008A234D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 w:hint="eastAsia"/>
          <w:b/>
          <w:sz w:val="32"/>
          <w:szCs w:val="32"/>
        </w:rPr>
      </w:pP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t>（</w:t>
      </w:r>
      <w:r>
        <w:rPr>
          <w:rFonts w:ascii="楷体_GB2312" w:eastAsia="楷体_GB2312" w:hAnsi="黑体" w:cstheme="minorEastAsia" w:hint="eastAsia"/>
          <w:b/>
          <w:sz w:val="32"/>
          <w:szCs w:val="32"/>
        </w:rPr>
        <w:t>三</w:t>
      </w: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t>）开展就业育人主题教育</w:t>
      </w:r>
    </w:p>
    <w:p w:rsidR="008A234D" w:rsidRPr="008A234D" w:rsidRDefault="008A234D" w:rsidP="008A234D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 w:hint="eastAsia"/>
          <w:sz w:val="32"/>
          <w:szCs w:val="32"/>
        </w:rPr>
      </w:pP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t>1.组织收看教育部公益直播课。</w:t>
      </w:r>
      <w:r w:rsidRPr="008A234D">
        <w:rPr>
          <w:rFonts w:ascii="楷体_GB2312" w:eastAsia="楷体_GB2312" w:hAnsi="黑体" w:cstheme="minorEastAsia" w:hint="eastAsia"/>
          <w:sz w:val="32"/>
          <w:szCs w:val="32"/>
        </w:rPr>
        <w:t>就业促进周期间，教育部围绕中西部地区就业、重点地区和城市引才推介、大学生参军入伍等主题，播出“24365互联网+就业指导”公益直播课，各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8A234D">
        <w:rPr>
          <w:rFonts w:ascii="楷体_GB2312" w:eastAsia="楷体_GB2312" w:hAnsi="黑体" w:cstheme="minorEastAsia" w:hint="eastAsia"/>
          <w:sz w:val="32"/>
          <w:szCs w:val="32"/>
        </w:rPr>
        <w:t>要组织毕业生收看。</w:t>
      </w:r>
    </w:p>
    <w:p w:rsidR="008A234D" w:rsidRPr="008A234D" w:rsidRDefault="008A234D" w:rsidP="008A234D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 w:hint="eastAsia"/>
          <w:sz w:val="32"/>
          <w:szCs w:val="32"/>
        </w:rPr>
      </w:pP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lastRenderedPageBreak/>
        <w:t>2.开展就业育人主题教育活动。</w:t>
      </w:r>
      <w:r w:rsidRPr="008A234D">
        <w:rPr>
          <w:rFonts w:ascii="楷体_GB2312" w:eastAsia="楷体_GB2312" w:hAnsi="黑体" w:cstheme="minorEastAsia" w:hint="eastAsia"/>
          <w:sz w:val="32"/>
          <w:szCs w:val="32"/>
        </w:rPr>
        <w:t>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8A234D">
        <w:rPr>
          <w:rFonts w:ascii="楷体_GB2312" w:eastAsia="楷体_GB2312" w:hAnsi="黑体" w:cstheme="minorEastAsia" w:hint="eastAsia"/>
          <w:sz w:val="32"/>
          <w:szCs w:val="32"/>
        </w:rPr>
        <w:t>要组织开展以“成才观、职业观、就业观”为核心的就业育人主题教育活动，通过形势政策讲座、党团组织活动、主题班会等形式，引导毕业生把个人理想追求融入现代化国家建设新征程。</w:t>
      </w:r>
    </w:p>
    <w:p w:rsidR="008A234D" w:rsidRPr="008A234D" w:rsidRDefault="008A234D" w:rsidP="008A234D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 w:hint="eastAsia"/>
          <w:b/>
          <w:sz w:val="32"/>
          <w:szCs w:val="32"/>
        </w:rPr>
      </w:pP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t>（</w:t>
      </w:r>
      <w:r>
        <w:rPr>
          <w:rFonts w:ascii="楷体_GB2312" w:eastAsia="楷体_GB2312" w:hAnsi="黑体" w:cstheme="minorEastAsia" w:hint="eastAsia"/>
          <w:b/>
          <w:sz w:val="32"/>
          <w:szCs w:val="32"/>
        </w:rPr>
        <w:t>四</w:t>
      </w: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t>）召开</w:t>
      </w:r>
      <w:r w:rsidR="002F6094">
        <w:rPr>
          <w:rFonts w:ascii="楷体_GB2312" w:eastAsia="楷体_GB2312" w:hAnsi="黑体" w:cstheme="minorEastAsia" w:hint="eastAsia"/>
          <w:b/>
          <w:sz w:val="32"/>
          <w:szCs w:val="32"/>
        </w:rPr>
        <w:t>就业</w:t>
      </w:r>
      <w:r w:rsidRPr="008A234D">
        <w:rPr>
          <w:rFonts w:ascii="楷体_GB2312" w:eastAsia="楷体_GB2312" w:hAnsi="黑体" w:cstheme="minorEastAsia" w:hint="eastAsia"/>
          <w:b/>
          <w:sz w:val="32"/>
          <w:szCs w:val="32"/>
        </w:rPr>
        <w:t>工作座谈会</w:t>
      </w:r>
    </w:p>
    <w:p w:rsidR="008B7F90" w:rsidRPr="008A234D" w:rsidRDefault="00DE1AF7" w:rsidP="008A234D">
      <w:pPr>
        <w:spacing w:beforeLines="50" w:before="156" w:afterLines="50" w:after="156" w:line="560" w:lineRule="exact"/>
        <w:ind w:firstLine="660"/>
        <w:rPr>
          <w:rFonts w:ascii="楷体_GB2312" w:eastAsia="楷体_GB2312" w:hAnsi="黑体" w:cstheme="minorEastAsia" w:hint="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学校</w:t>
      </w:r>
      <w:r w:rsidR="008A234D" w:rsidRPr="008A234D">
        <w:rPr>
          <w:rFonts w:ascii="楷体_GB2312" w:eastAsia="楷体_GB2312" w:hAnsi="黑体" w:cstheme="minorEastAsia" w:hint="eastAsia"/>
          <w:sz w:val="32"/>
          <w:szCs w:val="32"/>
        </w:rPr>
        <w:t>将组织召开</w:t>
      </w:r>
      <w:r w:rsidR="008A234D">
        <w:rPr>
          <w:rFonts w:ascii="楷体_GB2312" w:eastAsia="楷体_GB2312" w:hAnsi="黑体" w:cstheme="minorEastAsia" w:hint="eastAsia"/>
          <w:sz w:val="32"/>
          <w:szCs w:val="32"/>
        </w:rPr>
        <w:t>2</w:t>
      </w:r>
      <w:r w:rsidR="008A234D">
        <w:rPr>
          <w:rFonts w:ascii="楷体_GB2312" w:eastAsia="楷体_GB2312" w:hAnsi="黑体" w:cstheme="minorEastAsia"/>
          <w:sz w:val="32"/>
          <w:szCs w:val="32"/>
        </w:rPr>
        <w:t>021</w:t>
      </w:r>
      <w:r w:rsidR="008A234D">
        <w:rPr>
          <w:rFonts w:ascii="楷体_GB2312" w:eastAsia="楷体_GB2312" w:hAnsi="黑体" w:cstheme="minorEastAsia" w:hint="eastAsia"/>
          <w:sz w:val="32"/>
          <w:szCs w:val="32"/>
        </w:rPr>
        <w:t>届</w:t>
      </w:r>
      <w:r w:rsidR="008A234D" w:rsidRPr="008A234D">
        <w:rPr>
          <w:rFonts w:ascii="楷体_GB2312" w:eastAsia="楷体_GB2312" w:hAnsi="黑体" w:cstheme="minorEastAsia" w:hint="eastAsia"/>
          <w:sz w:val="32"/>
          <w:szCs w:val="32"/>
        </w:rPr>
        <w:t>毕业生就业工作</w:t>
      </w:r>
      <w:r w:rsidR="00FB6088">
        <w:rPr>
          <w:rFonts w:ascii="楷体_GB2312" w:eastAsia="楷体_GB2312" w:hAnsi="黑体" w:cstheme="minorEastAsia" w:hint="eastAsia"/>
          <w:sz w:val="32"/>
          <w:szCs w:val="32"/>
        </w:rPr>
        <w:t>座谈</w:t>
      </w:r>
      <w:r w:rsidR="008A234D" w:rsidRPr="008A234D">
        <w:rPr>
          <w:rFonts w:ascii="楷体_GB2312" w:eastAsia="楷体_GB2312" w:hAnsi="黑体" w:cstheme="minorEastAsia" w:hint="eastAsia"/>
          <w:sz w:val="32"/>
          <w:szCs w:val="32"/>
        </w:rPr>
        <w:t>会，</w:t>
      </w:r>
      <w:r w:rsidR="002F6094">
        <w:rPr>
          <w:rFonts w:ascii="楷体_GB2312" w:eastAsia="楷体_GB2312" w:hAnsi="黑体" w:cstheme="minorEastAsia" w:hint="eastAsia"/>
          <w:sz w:val="32"/>
          <w:szCs w:val="32"/>
        </w:rPr>
        <w:t>各二级</w:t>
      </w:r>
      <w:r w:rsidR="00FB6088">
        <w:rPr>
          <w:rFonts w:ascii="楷体_GB2312" w:eastAsia="楷体_GB2312" w:hAnsi="黑体" w:cstheme="minorEastAsia" w:hint="eastAsia"/>
          <w:sz w:val="32"/>
          <w:szCs w:val="32"/>
        </w:rPr>
        <w:t>学院</w:t>
      </w:r>
      <w:r w:rsidR="008A234D" w:rsidRPr="008A234D">
        <w:rPr>
          <w:rFonts w:ascii="楷体_GB2312" w:eastAsia="楷体_GB2312" w:hAnsi="黑体" w:cstheme="minorEastAsia" w:hint="eastAsia"/>
          <w:sz w:val="32"/>
          <w:szCs w:val="32"/>
        </w:rPr>
        <w:t>分享经验，共同推进下一步工作</w:t>
      </w:r>
      <w:r w:rsidR="00565E2F" w:rsidRPr="008B7F90">
        <w:rPr>
          <w:rFonts w:ascii="楷体_GB2312" w:eastAsia="楷体_GB2312" w:hAnsi="黑体" w:cstheme="minorEastAsia" w:hint="eastAsia"/>
          <w:sz w:val="32"/>
          <w:szCs w:val="32"/>
        </w:rPr>
        <w:t>（具体要求另行通知）</w:t>
      </w:r>
      <w:r w:rsidR="008A234D" w:rsidRPr="008A234D">
        <w:rPr>
          <w:rFonts w:ascii="楷体_GB2312" w:eastAsia="楷体_GB2312" w:hAnsi="黑体" w:cstheme="minorEastAsia" w:hint="eastAsia"/>
          <w:sz w:val="32"/>
          <w:szCs w:val="32"/>
        </w:rPr>
        <w:t>。</w:t>
      </w:r>
    </w:p>
    <w:p w:rsidR="00712D51" w:rsidRPr="00712D51" w:rsidRDefault="00945CBD" w:rsidP="00712D51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楷体_GB2312" w:eastAsia="楷体_GB2312" w:hAnsi="黑体" w:cstheme="minorEastAsia"/>
          <w:b/>
          <w:sz w:val="32"/>
          <w:szCs w:val="32"/>
        </w:rPr>
      </w:pPr>
      <w:r>
        <w:rPr>
          <w:rFonts w:ascii="楷体_GB2312" w:eastAsia="楷体_GB2312" w:hAnsi="黑体" w:cstheme="minorEastAsia" w:hint="eastAsia"/>
          <w:b/>
          <w:sz w:val="32"/>
          <w:szCs w:val="32"/>
        </w:rPr>
        <w:t>工作</w:t>
      </w:r>
      <w:r w:rsidR="00712D51">
        <w:rPr>
          <w:rFonts w:ascii="楷体_GB2312" w:eastAsia="楷体_GB2312" w:hAnsi="黑体" w:cstheme="minorEastAsia" w:hint="eastAsia"/>
          <w:b/>
          <w:sz w:val="32"/>
          <w:szCs w:val="32"/>
        </w:rPr>
        <w:t>要求</w:t>
      </w:r>
    </w:p>
    <w:p w:rsidR="00565E2F" w:rsidRDefault="00712D51" w:rsidP="00712D51">
      <w:pPr>
        <w:spacing w:beforeLines="50" w:before="156" w:afterLines="50" w:after="156" w:line="560" w:lineRule="exact"/>
        <w:rPr>
          <w:rFonts w:ascii="楷体_GB2312" w:eastAsia="楷体_GB2312" w:hAnsi="黑体" w:cstheme="minorEastAsia" w:hint="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 xml:space="preserve"> </w:t>
      </w:r>
      <w:r>
        <w:rPr>
          <w:rFonts w:ascii="楷体_GB2312" w:eastAsia="楷体_GB2312" w:hAnsi="黑体" w:cstheme="minorEastAsia"/>
          <w:sz w:val="32"/>
          <w:szCs w:val="32"/>
        </w:rPr>
        <w:t xml:space="preserve">   </w:t>
      </w:r>
      <w:r>
        <w:rPr>
          <w:rFonts w:ascii="楷体_GB2312" w:eastAsia="楷体_GB2312" w:hAnsi="黑体" w:cstheme="minorEastAsia" w:hint="eastAsia"/>
          <w:sz w:val="32"/>
          <w:szCs w:val="32"/>
        </w:rPr>
        <w:t>（一）</w:t>
      </w:r>
      <w:r w:rsidR="008448D2">
        <w:rPr>
          <w:rFonts w:ascii="楷体_GB2312" w:eastAsia="楷体_GB2312" w:hAnsi="黑体" w:cstheme="minorEastAsia" w:hint="eastAsia"/>
          <w:sz w:val="32"/>
          <w:szCs w:val="32"/>
        </w:rPr>
        <w:t>各二级学院</w:t>
      </w:r>
      <w:r w:rsidR="008448D2"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选派1名</w:t>
      </w:r>
      <w:r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毕业班辅导员</w:t>
      </w:r>
      <w:r w:rsidR="008448D2"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和3名学生</w:t>
      </w:r>
      <w:r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于5月1</w:t>
      </w:r>
      <w:r w:rsidRPr="008448D2">
        <w:rPr>
          <w:rFonts w:ascii="楷体_GB2312" w:eastAsia="楷体_GB2312" w:hAnsi="黑体" w:cstheme="minorEastAsia"/>
          <w:color w:val="FF0000"/>
          <w:sz w:val="32"/>
          <w:szCs w:val="32"/>
        </w:rPr>
        <w:t>7</w:t>
      </w:r>
      <w:r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日到学生中心孵化大厅</w:t>
      </w:r>
      <w:r w:rsidRPr="00712D51">
        <w:rPr>
          <w:rFonts w:ascii="楷体_GB2312" w:eastAsia="楷体_GB2312" w:hAnsi="黑体" w:cstheme="minorEastAsia" w:hint="eastAsia"/>
          <w:sz w:val="32"/>
          <w:szCs w:val="32"/>
        </w:rPr>
        <w:t>收看</w:t>
      </w:r>
      <w:r w:rsidR="00CC416F">
        <w:rPr>
          <w:rFonts w:ascii="楷体_GB2312" w:eastAsia="楷体_GB2312" w:hAnsi="黑体" w:cstheme="minorEastAsia" w:hint="eastAsia"/>
          <w:sz w:val="32"/>
          <w:szCs w:val="32"/>
        </w:rPr>
        <w:t>“</w:t>
      </w:r>
      <w:r w:rsidRPr="00712D51">
        <w:rPr>
          <w:rFonts w:ascii="楷体_GB2312" w:eastAsia="楷体_GB2312" w:hAnsi="黑体" w:cstheme="minorEastAsia" w:hint="eastAsia"/>
          <w:sz w:val="32"/>
          <w:szCs w:val="32"/>
        </w:rPr>
        <w:t>促进周启动仪式和全国就业创业指导委成立大会</w:t>
      </w:r>
      <w:r w:rsidR="00CC416F">
        <w:rPr>
          <w:rFonts w:ascii="楷体_GB2312" w:eastAsia="楷体_GB2312" w:hAnsi="黑体" w:cstheme="minorEastAsia" w:hint="eastAsia"/>
          <w:sz w:val="32"/>
          <w:szCs w:val="32"/>
        </w:rPr>
        <w:t>”</w:t>
      </w:r>
      <w:r>
        <w:rPr>
          <w:rFonts w:ascii="楷体_GB2312" w:eastAsia="楷体_GB2312" w:hAnsi="黑体" w:cstheme="minorEastAsia" w:hint="eastAsia"/>
          <w:sz w:val="32"/>
          <w:szCs w:val="32"/>
        </w:rPr>
        <w:t>，其余</w:t>
      </w:r>
      <w:r w:rsidRPr="00712D51">
        <w:rPr>
          <w:rFonts w:ascii="楷体_GB2312" w:eastAsia="楷体_GB2312" w:hAnsi="黑体" w:cstheme="minorEastAsia" w:hint="eastAsia"/>
          <w:sz w:val="32"/>
          <w:szCs w:val="32"/>
        </w:rPr>
        <w:t>就业工作人员</w:t>
      </w:r>
      <w:r>
        <w:rPr>
          <w:rFonts w:ascii="楷体_GB2312" w:eastAsia="楷体_GB2312" w:hAnsi="黑体" w:cstheme="minorEastAsia" w:hint="eastAsia"/>
          <w:sz w:val="32"/>
          <w:szCs w:val="32"/>
        </w:rPr>
        <w:t>和毕业生由二级</w:t>
      </w:r>
      <w:r w:rsidR="008448D2">
        <w:rPr>
          <w:rFonts w:ascii="楷体_GB2312" w:eastAsia="楷体_GB2312" w:hAnsi="黑体" w:cstheme="minorEastAsia" w:hint="eastAsia"/>
          <w:sz w:val="32"/>
          <w:szCs w:val="32"/>
        </w:rPr>
        <w:t>学院自行组织观看</w:t>
      </w:r>
      <w:r>
        <w:rPr>
          <w:rFonts w:ascii="楷体_GB2312" w:eastAsia="楷体_GB2312" w:hAnsi="黑体" w:cstheme="minorEastAsia" w:hint="eastAsia"/>
          <w:sz w:val="32"/>
          <w:szCs w:val="32"/>
        </w:rPr>
        <w:t>。</w:t>
      </w:r>
      <w:r w:rsidR="001450D8">
        <w:rPr>
          <w:rFonts w:ascii="楷体_GB2312" w:eastAsia="楷体_GB2312" w:hAnsi="黑体" w:cstheme="minorEastAsia" w:hint="eastAsia"/>
          <w:sz w:val="32"/>
          <w:szCs w:val="32"/>
        </w:rPr>
        <w:t>（具体时间另行通知）</w:t>
      </w:r>
    </w:p>
    <w:p w:rsidR="006F758B" w:rsidRDefault="00945CBD" w:rsidP="00712AFC">
      <w:pPr>
        <w:spacing w:beforeLines="50" w:before="156" w:afterLines="50" w:after="156" w:line="560" w:lineRule="exact"/>
        <w:ind w:firstLine="645"/>
        <w:rPr>
          <w:rFonts w:ascii="楷体_GB2312" w:eastAsia="楷体_GB2312" w:hAnsi="黑体" w:cstheme="minorEastAsia"/>
          <w:sz w:val="32"/>
          <w:szCs w:val="32"/>
        </w:rPr>
      </w:pPr>
      <w:r w:rsidRPr="00945CBD">
        <w:rPr>
          <w:rFonts w:ascii="楷体_GB2312" w:eastAsia="楷体_GB2312" w:hAnsi="黑体" w:cstheme="minorEastAsia" w:hint="eastAsia"/>
          <w:sz w:val="32"/>
          <w:szCs w:val="32"/>
        </w:rPr>
        <w:t>（</w:t>
      </w:r>
      <w:r w:rsidR="00565E2F">
        <w:rPr>
          <w:rFonts w:ascii="楷体_GB2312" w:eastAsia="楷体_GB2312" w:hAnsi="黑体" w:cstheme="minorEastAsia" w:hint="eastAsia"/>
          <w:sz w:val="32"/>
          <w:szCs w:val="32"/>
        </w:rPr>
        <w:t>二</w:t>
      </w:r>
      <w:r w:rsidRPr="00945CBD">
        <w:rPr>
          <w:rFonts w:ascii="楷体_GB2312" w:eastAsia="楷体_GB2312" w:hAnsi="黑体" w:cstheme="minorEastAsia" w:hint="eastAsia"/>
          <w:sz w:val="32"/>
          <w:szCs w:val="32"/>
        </w:rPr>
        <w:t>）</w:t>
      </w:r>
      <w:r w:rsidR="008448D2">
        <w:rPr>
          <w:rFonts w:ascii="楷体_GB2312" w:eastAsia="楷体_GB2312" w:hAnsi="黑体" w:cstheme="minorEastAsia" w:hint="eastAsia"/>
          <w:sz w:val="32"/>
          <w:szCs w:val="32"/>
        </w:rPr>
        <w:t>各二级学院</w:t>
      </w:r>
      <w:r w:rsidRPr="00945CBD">
        <w:rPr>
          <w:rFonts w:ascii="楷体_GB2312" w:eastAsia="楷体_GB2312" w:hAnsi="黑体" w:cstheme="minorEastAsia" w:hint="eastAsia"/>
          <w:sz w:val="32"/>
          <w:szCs w:val="32"/>
        </w:rPr>
        <w:t>组织开展“成才观、职业观、就业观”的就业育人</w:t>
      </w:r>
      <w:r w:rsidR="001450D8">
        <w:rPr>
          <w:rFonts w:ascii="楷体_GB2312" w:eastAsia="楷体_GB2312" w:hAnsi="黑体" w:cstheme="minorEastAsia" w:hint="eastAsia"/>
          <w:sz w:val="32"/>
          <w:szCs w:val="32"/>
        </w:rPr>
        <w:t>主题</w:t>
      </w:r>
      <w:r w:rsidRPr="00945CBD">
        <w:rPr>
          <w:rFonts w:ascii="楷体_GB2312" w:eastAsia="楷体_GB2312" w:hAnsi="黑体" w:cstheme="minorEastAsia" w:hint="eastAsia"/>
          <w:sz w:val="32"/>
          <w:szCs w:val="32"/>
        </w:rPr>
        <w:t>教育活动</w:t>
      </w:r>
      <w:r w:rsidR="001450D8">
        <w:rPr>
          <w:rFonts w:ascii="楷体_GB2312" w:eastAsia="楷体_GB2312" w:hAnsi="黑体" w:cstheme="minorEastAsia" w:hint="eastAsia"/>
          <w:sz w:val="32"/>
          <w:szCs w:val="32"/>
        </w:rPr>
        <w:t>（2</w:t>
      </w:r>
      <w:r w:rsidR="001450D8">
        <w:rPr>
          <w:rFonts w:ascii="楷体_GB2312" w:eastAsia="楷体_GB2312" w:hAnsi="黑体" w:cstheme="minorEastAsia"/>
          <w:sz w:val="32"/>
          <w:szCs w:val="32"/>
        </w:rPr>
        <w:t>021</w:t>
      </w:r>
      <w:r w:rsidR="001450D8">
        <w:rPr>
          <w:rFonts w:ascii="楷体_GB2312" w:eastAsia="楷体_GB2312" w:hAnsi="黑体" w:cstheme="minorEastAsia" w:hint="eastAsia"/>
          <w:sz w:val="32"/>
          <w:szCs w:val="32"/>
        </w:rPr>
        <w:t>届毕业生、在校生均可）</w:t>
      </w:r>
      <w:r w:rsidRPr="00945CBD">
        <w:rPr>
          <w:rFonts w:ascii="楷体_GB2312" w:eastAsia="楷体_GB2312" w:hAnsi="黑体" w:cstheme="minorEastAsia" w:hint="eastAsia"/>
          <w:sz w:val="32"/>
          <w:szCs w:val="32"/>
        </w:rPr>
        <w:t>，</w:t>
      </w:r>
      <w:r w:rsidR="008A407A">
        <w:rPr>
          <w:rFonts w:ascii="楷体_GB2312" w:eastAsia="楷体_GB2312" w:hAnsi="黑体" w:cstheme="minorEastAsia" w:hint="eastAsia"/>
          <w:sz w:val="32"/>
          <w:szCs w:val="32"/>
        </w:rPr>
        <w:t>并</w:t>
      </w:r>
      <w:r w:rsidR="008A407A"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将活动</w:t>
      </w:r>
      <w:r w:rsidR="00830770">
        <w:rPr>
          <w:rFonts w:ascii="楷体_GB2312" w:eastAsia="楷体_GB2312" w:hAnsi="黑体" w:cstheme="minorEastAsia" w:hint="eastAsia"/>
          <w:color w:val="FF0000"/>
          <w:sz w:val="32"/>
          <w:szCs w:val="32"/>
        </w:rPr>
        <w:t>开展情况形成文字（6</w:t>
      </w:r>
      <w:r w:rsidR="00830770">
        <w:rPr>
          <w:rFonts w:ascii="楷体_GB2312" w:eastAsia="楷体_GB2312" w:hAnsi="黑体" w:cstheme="minorEastAsia"/>
          <w:color w:val="FF0000"/>
          <w:sz w:val="32"/>
          <w:szCs w:val="32"/>
        </w:rPr>
        <w:t>00</w:t>
      </w:r>
      <w:r w:rsidR="00830770">
        <w:rPr>
          <w:rFonts w:ascii="楷体_GB2312" w:eastAsia="楷体_GB2312" w:hAnsi="黑体" w:cstheme="minorEastAsia" w:hint="eastAsia"/>
          <w:color w:val="FF0000"/>
          <w:sz w:val="32"/>
          <w:szCs w:val="32"/>
        </w:rPr>
        <w:t>字以上），附</w:t>
      </w:r>
      <w:r w:rsidR="001450D8"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视频或</w:t>
      </w:r>
      <w:r w:rsidR="008A407A" w:rsidRPr="008448D2">
        <w:rPr>
          <w:rFonts w:ascii="楷体_GB2312" w:eastAsia="楷体_GB2312" w:hAnsi="黑体" w:cstheme="minorEastAsia" w:hint="eastAsia"/>
          <w:color w:val="FF0000"/>
          <w:sz w:val="32"/>
          <w:szCs w:val="32"/>
        </w:rPr>
        <w:t>照片</w:t>
      </w:r>
      <w:r w:rsidR="008A407A">
        <w:rPr>
          <w:rFonts w:ascii="楷体_GB2312" w:eastAsia="楷体_GB2312" w:hAnsi="黑体" w:cstheme="minorEastAsia" w:hint="eastAsia"/>
          <w:sz w:val="32"/>
          <w:szCs w:val="32"/>
        </w:rPr>
        <w:t>。</w:t>
      </w:r>
      <w:r w:rsidR="00712AFC">
        <w:rPr>
          <w:rFonts w:ascii="楷体_GB2312" w:eastAsia="楷体_GB2312" w:hAnsi="黑体" w:cstheme="minorEastAsia" w:hint="eastAsia"/>
          <w:sz w:val="32"/>
          <w:szCs w:val="32"/>
        </w:rPr>
        <w:t>注：活动P</w:t>
      </w:r>
      <w:r w:rsidR="00712AFC">
        <w:rPr>
          <w:rFonts w:ascii="楷体_GB2312" w:eastAsia="楷体_GB2312" w:hAnsi="黑体" w:cstheme="minorEastAsia"/>
          <w:sz w:val="32"/>
          <w:szCs w:val="32"/>
        </w:rPr>
        <w:t>PT</w:t>
      </w:r>
      <w:r w:rsidR="00712AFC">
        <w:rPr>
          <w:rFonts w:ascii="楷体_GB2312" w:eastAsia="楷体_GB2312" w:hAnsi="黑体" w:cstheme="minorEastAsia" w:hint="eastAsia"/>
          <w:sz w:val="32"/>
          <w:szCs w:val="32"/>
        </w:rPr>
        <w:t>首页要有</w:t>
      </w:r>
      <w:r w:rsidR="00712AFC" w:rsidRPr="00712AFC">
        <w:rPr>
          <w:rFonts w:ascii="楷体_GB2312" w:eastAsia="楷体_GB2312" w:hAnsi="黑体" w:cstheme="minorEastAsia" w:hint="eastAsia"/>
          <w:sz w:val="32"/>
          <w:szCs w:val="32"/>
        </w:rPr>
        <w:t>高校毕业生就业促进</w:t>
      </w:r>
      <w:proofErr w:type="gramStart"/>
      <w:r w:rsidR="00712AFC" w:rsidRPr="00712AFC">
        <w:rPr>
          <w:rFonts w:ascii="楷体_GB2312" w:eastAsia="楷体_GB2312" w:hAnsi="黑体" w:cstheme="minorEastAsia" w:hint="eastAsia"/>
          <w:sz w:val="32"/>
          <w:szCs w:val="32"/>
        </w:rPr>
        <w:t>周统一</w:t>
      </w:r>
      <w:proofErr w:type="gramEnd"/>
      <w:r w:rsidR="00712AFC" w:rsidRPr="00712AFC">
        <w:rPr>
          <w:rFonts w:ascii="楷体_GB2312" w:eastAsia="楷体_GB2312" w:hAnsi="黑体" w:cstheme="minorEastAsia" w:hint="eastAsia"/>
          <w:sz w:val="32"/>
          <w:szCs w:val="32"/>
        </w:rPr>
        <w:t>标识</w:t>
      </w:r>
      <w:r w:rsidR="00712AFC">
        <w:rPr>
          <w:rFonts w:ascii="楷体_GB2312" w:eastAsia="楷体_GB2312" w:hAnsi="黑体" w:cstheme="minorEastAsia" w:hint="eastAsia"/>
          <w:sz w:val="32"/>
          <w:szCs w:val="32"/>
        </w:rPr>
        <w:t>。</w:t>
      </w:r>
    </w:p>
    <w:p w:rsidR="00D9152E" w:rsidRDefault="00D9152E" w:rsidP="00712AFC">
      <w:pPr>
        <w:spacing w:beforeLines="50" w:before="156" w:afterLines="50" w:after="156" w:line="560" w:lineRule="exact"/>
        <w:ind w:firstLine="645"/>
        <w:rPr>
          <w:rFonts w:ascii="楷体_GB2312" w:eastAsia="楷体_GB2312" w:hAnsi="黑体" w:cstheme="minorEastAsia" w:hint="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（三）各二级学院根据实际情况，举办线上线下校园招聘会，</w:t>
      </w:r>
      <w:r w:rsidR="00DC4ECE">
        <w:rPr>
          <w:rFonts w:ascii="楷体_GB2312" w:eastAsia="楷体_GB2312" w:hAnsi="黑体" w:cstheme="minorEastAsia" w:hint="eastAsia"/>
          <w:sz w:val="32"/>
          <w:szCs w:val="32"/>
        </w:rPr>
        <w:t>并</w:t>
      </w:r>
      <w:r>
        <w:rPr>
          <w:rFonts w:ascii="楷体_GB2312" w:eastAsia="楷体_GB2312" w:hAnsi="黑体" w:cstheme="minorEastAsia" w:hint="eastAsia"/>
          <w:sz w:val="32"/>
          <w:szCs w:val="32"/>
        </w:rPr>
        <w:t>提前联系</w:t>
      </w:r>
      <w:r w:rsidR="00DC4ECE">
        <w:rPr>
          <w:rFonts w:ascii="楷体_GB2312" w:eastAsia="楷体_GB2312" w:hAnsi="黑体" w:cstheme="minorEastAsia" w:hint="eastAsia"/>
          <w:sz w:val="32"/>
          <w:szCs w:val="32"/>
        </w:rPr>
        <w:t>中心，领取相关宣传材料</w:t>
      </w:r>
      <w:r>
        <w:rPr>
          <w:rFonts w:ascii="楷体_GB2312" w:eastAsia="楷体_GB2312" w:hAnsi="黑体" w:cstheme="minorEastAsia" w:hint="eastAsia"/>
          <w:sz w:val="32"/>
          <w:szCs w:val="32"/>
        </w:rPr>
        <w:t>。</w:t>
      </w:r>
    </w:p>
    <w:p w:rsidR="00712AFC" w:rsidRPr="00712AFC" w:rsidRDefault="00712AFC" w:rsidP="00712AFC">
      <w:pPr>
        <w:spacing w:beforeLines="50" w:before="156" w:afterLines="50" w:after="156" w:line="560" w:lineRule="exact"/>
        <w:ind w:firstLine="645"/>
        <w:rPr>
          <w:rFonts w:ascii="楷体_GB2312" w:eastAsia="楷体_GB2312" w:hAnsi="黑体" w:cstheme="minorEastAsia" w:hint="eastAsia"/>
          <w:sz w:val="32"/>
          <w:szCs w:val="32"/>
        </w:rPr>
      </w:pPr>
      <w:r w:rsidRPr="00712AFC">
        <w:rPr>
          <w:rFonts w:ascii="楷体_GB2312" w:eastAsia="楷体_GB2312" w:hAnsi="黑体" w:cstheme="minorEastAsia" w:hint="eastAsia"/>
          <w:sz w:val="32"/>
          <w:szCs w:val="32"/>
        </w:rPr>
        <w:t>（</w:t>
      </w:r>
      <w:r w:rsidR="00D9152E">
        <w:rPr>
          <w:rFonts w:ascii="楷体_GB2312" w:eastAsia="楷体_GB2312" w:hAnsi="黑体" w:cstheme="minorEastAsia" w:hint="eastAsia"/>
          <w:sz w:val="32"/>
          <w:szCs w:val="32"/>
        </w:rPr>
        <w:t>四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）做好宣传动员</w:t>
      </w:r>
    </w:p>
    <w:p w:rsidR="00712AFC" w:rsidRDefault="00712AFC" w:rsidP="00712AFC">
      <w:pPr>
        <w:spacing w:beforeLines="50" w:before="156" w:afterLines="50" w:after="156" w:line="560" w:lineRule="exact"/>
        <w:ind w:firstLine="645"/>
        <w:rPr>
          <w:rFonts w:ascii="楷体_GB2312" w:eastAsia="楷体_GB2312" w:hAnsi="黑体" w:cstheme="minorEastAsia"/>
          <w:sz w:val="32"/>
          <w:szCs w:val="32"/>
        </w:rPr>
      </w:pPr>
      <w:r w:rsidRPr="00712AFC">
        <w:rPr>
          <w:rFonts w:ascii="楷体_GB2312" w:eastAsia="楷体_GB2312" w:hAnsi="黑体" w:cstheme="minorEastAsia" w:hint="eastAsia"/>
          <w:sz w:val="32"/>
          <w:szCs w:val="32"/>
        </w:rPr>
        <w:t>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要认真做好就业促进周的宣传工作，在制作宣传材料时使用就业促进</w:t>
      </w:r>
      <w:proofErr w:type="gramStart"/>
      <w:r w:rsidRPr="00712AFC">
        <w:rPr>
          <w:rFonts w:ascii="楷体_GB2312" w:eastAsia="楷体_GB2312" w:hAnsi="黑体" w:cstheme="minorEastAsia" w:hint="eastAsia"/>
          <w:sz w:val="32"/>
          <w:szCs w:val="32"/>
        </w:rPr>
        <w:t>周统一</w:t>
      </w:r>
      <w:proofErr w:type="gramEnd"/>
      <w:r w:rsidRPr="00712AFC">
        <w:rPr>
          <w:rFonts w:ascii="楷体_GB2312" w:eastAsia="楷体_GB2312" w:hAnsi="黑体" w:cstheme="minorEastAsia" w:hint="eastAsia"/>
          <w:sz w:val="32"/>
          <w:szCs w:val="32"/>
        </w:rPr>
        <w:t>标识。要通过各类媒体，线上线下共同发力，多角度、多方位宣传就业促进周活动，扩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lastRenderedPageBreak/>
        <w:t>大毕业生和用人单位参与面。</w:t>
      </w:r>
    </w:p>
    <w:p w:rsidR="00712AFC" w:rsidRPr="00712AFC" w:rsidRDefault="00712AFC" w:rsidP="00712AFC">
      <w:pPr>
        <w:spacing w:beforeLines="50" w:before="156" w:afterLines="50" w:after="156" w:line="560" w:lineRule="exact"/>
        <w:ind w:firstLine="645"/>
        <w:rPr>
          <w:rFonts w:ascii="楷体_GB2312" w:eastAsia="楷体_GB2312" w:hAnsi="黑体" w:cstheme="minorEastAsia" w:hint="eastAsia"/>
          <w:sz w:val="32"/>
          <w:szCs w:val="32"/>
        </w:rPr>
      </w:pPr>
      <w:r w:rsidRPr="00712AFC">
        <w:rPr>
          <w:rFonts w:ascii="楷体_GB2312" w:eastAsia="楷体_GB2312" w:hAnsi="黑体" w:cstheme="minorEastAsia" w:hint="eastAsia"/>
          <w:sz w:val="32"/>
          <w:szCs w:val="32"/>
        </w:rPr>
        <w:t>（</w:t>
      </w:r>
      <w:r w:rsidR="00D9152E">
        <w:rPr>
          <w:rFonts w:ascii="楷体_GB2312" w:eastAsia="楷体_GB2312" w:hAnsi="黑体" w:cstheme="minorEastAsia" w:hint="eastAsia"/>
          <w:sz w:val="32"/>
          <w:szCs w:val="32"/>
        </w:rPr>
        <w:t>五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）及时总结经验</w:t>
      </w:r>
    </w:p>
    <w:p w:rsidR="00712AFC" w:rsidRPr="006F758B" w:rsidRDefault="00712AFC" w:rsidP="00712AFC">
      <w:pPr>
        <w:spacing w:beforeLines="50" w:before="156" w:afterLines="50" w:after="156" w:line="560" w:lineRule="exact"/>
        <w:ind w:firstLine="645"/>
        <w:rPr>
          <w:rFonts w:ascii="楷体_GB2312" w:eastAsia="楷体_GB2312" w:hAnsi="黑体" w:cstheme="minorEastAsia" w:hint="eastAsia"/>
          <w:sz w:val="32"/>
          <w:szCs w:val="32"/>
        </w:rPr>
      </w:pPr>
      <w:r w:rsidRPr="00712AFC">
        <w:rPr>
          <w:rFonts w:ascii="楷体_GB2312" w:eastAsia="楷体_GB2312" w:hAnsi="黑体" w:cstheme="minorEastAsia" w:hint="eastAsia"/>
          <w:sz w:val="32"/>
          <w:szCs w:val="32"/>
        </w:rPr>
        <w:t>各</w:t>
      </w:r>
      <w:r>
        <w:rPr>
          <w:rFonts w:ascii="楷体_GB2312" w:eastAsia="楷体_GB2312" w:hAnsi="黑体" w:cstheme="minorEastAsia" w:hint="eastAsia"/>
          <w:sz w:val="32"/>
          <w:szCs w:val="32"/>
        </w:rPr>
        <w:t>二级学院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需及时收集整理就业促进周活动期间的活动资料，及时总结。于每天1</w:t>
      </w:r>
      <w:r w:rsidR="005E4CBB">
        <w:rPr>
          <w:rFonts w:ascii="楷体_GB2312" w:eastAsia="楷体_GB2312" w:hAnsi="黑体" w:cstheme="minorEastAsia"/>
          <w:sz w:val="32"/>
          <w:szCs w:val="32"/>
        </w:rPr>
        <w:t>4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：</w:t>
      </w:r>
      <w:r w:rsidR="005E4CBB">
        <w:rPr>
          <w:rFonts w:ascii="楷体_GB2312" w:eastAsia="楷体_GB2312" w:hAnsi="黑体" w:cstheme="minorEastAsia"/>
          <w:sz w:val="32"/>
          <w:szCs w:val="32"/>
        </w:rPr>
        <w:t>3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0前向</w:t>
      </w:r>
      <w:r w:rsidR="005E4CBB">
        <w:rPr>
          <w:rFonts w:ascii="楷体_GB2312" w:eastAsia="楷体_GB2312" w:hAnsi="黑体" w:cstheme="minorEastAsia" w:hint="eastAsia"/>
          <w:sz w:val="32"/>
          <w:szCs w:val="32"/>
        </w:rPr>
        <w:t>中心</w:t>
      </w:r>
      <w:r w:rsidRPr="00712AFC">
        <w:rPr>
          <w:rFonts w:ascii="楷体_GB2312" w:eastAsia="楷体_GB2312" w:hAnsi="黑体" w:cstheme="minorEastAsia" w:hint="eastAsia"/>
          <w:sz w:val="32"/>
          <w:szCs w:val="32"/>
        </w:rPr>
        <w:t>报送就业促进</w:t>
      </w:r>
      <w:proofErr w:type="gramStart"/>
      <w:r w:rsidRPr="00712AFC">
        <w:rPr>
          <w:rFonts w:ascii="楷体_GB2312" w:eastAsia="楷体_GB2312" w:hAnsi="黑体" w:cstheme="minorEastAsia" w:hint="eastAsia"/>
          <w:sz w:val="32"/>
          <w:szCs w:val="32"/>
        </w:rPr>
        <w:t>周各项</w:t>
      </w:r>
      <w:proofErr w:type="gramEnd"/>
      <w:r w:rsidRPr="00712AFC">
        <w:rPr>
          <w:rFonts w:ascii="楷体_GB2312" w:eastAsia="楷体_GB2312" w:hAnsi="黑体" w:cstheme="minorEastAsia" w:hint="eastAsia"/>
          <w:sz w:val="32"/>
          <w:szCs w:val="32"/>
        </w:rPr>
        <w:t>活动开展情况。</w:t>
      </w:r>
    </w:p>
    <w:p w:rsidR="009B1651" w:rsidRPr="009B1651" w:rsidRDefault="009B1651" w:rsidP="009B1651">
      <w:pPr>
        <w:pStyle w:val="a7"/>
        <w:numPr>
          <w:ilvl w:val="0"/>
          <w:numId w:val="2"/>
        </w:numPr>
        <w:spacing w:beforeLines="50" w:before="156" w:afterLines="50" w:after="156" w:line="560" w:lineRule="exact"/>
        <w:ind w:firstLineChars="0"/>
        <w:rPr>
          <w:rFonts w:ascii="楷体_GB2312" w:eastAsia="楷体_GB2312" w:hAnsi="黑体" w:cstheme="minorEastAsia"/>
          <w:b/>
          <w:sz w:val="32"/>
          <w:szCs w:val="32"/>
        </w:rPr>
      </w:pPr>
      <w:r>
        <w:rPr>
          <w:rFonts w:ascii="楷体_GB2312" w:eastAsia="楷体_GB2312" w:hAnsi="黑体" w:cstheme="minorEastAsia" w:hint="eastAsia"/>
          <w:b/>
          <w:sz w:val="32"/>
          <w:szCs w:val="32"/>
        </w:rPr>
        <w:t>联系</w:t>
      </w:r>
      <w:r w:rsidR="00C842FF">
        <w:rPr>
          <w:rFonts w:ascii="楷体_GB2312" w:eastAsia="楷体_GB2312" w:hAnsi="黑体" w:cstheme="minorEastAsia" w:hint="eastAsia"/>
          <w:b/>
          <w:sz w:val="32"/>
          <w:szCs w:val="32"/>
        </w:rPr>
        <w:t>方式</w:t>
      </w:r>
    </w:p>
    <w:p w:rsidR="00C842FF" w:rsidRDefault="00C842FF" w:rsidP="0020341D">
      <w:pPr>
        <w:spacing w:line="560" w:lineRule="exact"/>
        <w:ind w:firstLine="645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联系人：</w:t>
      </w:r>
      <w:r w:rsidR="009B1651">
        <w:rPr>
          <w:rFonts w:ascii="楷体_GB2312" w:eastAsia="楷体_GB2312" w:hAnsi="黑体" w:cstheme="minorEastAsia" w:hint="eastAsia"/>
          <w:sz w:val="32"/>
          <w:szCs w:val="32"/>
        </w:rPr>
        <w:t xml:space="preserve">王文丽 </w:t>
      </w:r>
    </w:p>
    <w:p w:rsidR="00D07853" w:rsidRPr="0020341D" w:rsidRDefault="00C842FF" w:rsidP="0020341D">
      <w:pPr>
        <w:spacing w:line="560" w:lineRule="exact"/>
        <w:ind w:firstLine="645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联系电话：</w:t>
      </w:r>
      <w:r w:rsidR="00C406AA">
        <w:rPr>
          <w:rFonts w:ascii="楷体_GB2312" w:eastAsia="楷体_GB2312" w:hAnsi="黑体" w:cstheme="minorEastAsia"/>
          <w:sz w:val="32"/>
          <w:szCs w:val="32"/>
        </w:rPr>
        <w:t>010</w:t>
      </w:r>
      <w:r w:rsidR="00C406AA">
        <w:rPr>
          <w:rFonts w:ascii="楷体_GB2312" w:eastAsia="楷体_GB2312" w:hAnsi="黑体" w:cstheme="minorEastAsia" w:hint="eastAsia"/>
          <w:sz w:val="32"/>
          <w:szCs w:val="32"/>
        </w:rPr>
        <w:t>-</w:t>
      </w:r>
      <w:r w:rsidR="00C406AA">
        <w:rPr>
          <w:rFonts w:ascii="楷体_GB2312" w:eastAsia="楷体_GB2312" w:hAnsi="黑体" w:cstheme="minorEastAsia"/>
          <w:sz w:val="32"/>
          <w:szCs w:val="32"/>
        </w:rPr>
        <w:t>60515325 15010832526</w:t>
      </w:r>
    </w:p>
    <w:p w:rsidR="00B011E4" w:rsidRDefault="005E4CBB" w:rsidP="005E5B20">
      <w:pPr>
        <w:spacing w:line="560" w:lineRule="exact"/>
        <w:ind w:firstLineChars="200" w:firstLine="640"/>
        <w:rPr>
          <w:rFonts w:ascii="楷体_GB2312" w:eastAsia="楷体_GB2312" w:hAnsi="黑体" w:cstheme="minorEastAsia"/>
          <w:sz w:val="32"/>
          <w:szCs w:val="32"/>
        </w:rPr>
      </w:pPr>
      <w:r w:rsidRPr="005E4CBB">
        <w:rPr>
          <w:rFonts w:ascii="楷体_GB2312" w:eastAsia="楷体_GB2312" w:hAnsi="黑体" w:cstheme="minorEastAsia" w:hint="eastAsia"/>
          <w:sz w:val="32"/>
          <w:szCs w:val="32"/>
        </w:rPr>
        <w:t>邮箱</w:t>
      </w:r>
      <w:r>
        <w:rPr>
          <w:rFonts w:ascii="楷体_GB2312" w:eastAsia="楷体_GB2312" w:hAnsi="黑体" w:cstheme="minorEastAsia" w:hint="eastAsia"/>
          <w:sz w:val="32"/>
          <w:szCs w:val="32"/>
        </w:rPr>
        <w:t>：</w:t>
      </w:r>
      <w:r w:rsidRPr="005E4CBB">
        <w:rPr>
          <w:rFonts w:ascii="楷体_GB2312" w:eastAsia="楷体_GB2312" w:hAnsi="黑体" w:cstheme="minorEastAsia" w:hint="eastAsia"/>
          <w:sz w:val="32"/>
          <w:szCs w:val="32"/>
        </w:rPr>
        <w:t>bjcmrc@126.com</w:t>
      </w:r>
    </w:p>
    <w:p w:rsidR="00C406AA" w:rsidRDefault="00C406AA" w:rsidP="005E5B20">
      <w:pPr>
        <w:spacing w:line="560" w:lineRule="exact"/>
        <w:ind w:firstLineChars="200" w:firstLine="640"/>
        <w:rPr>
          <w:rFonts w:ascii="楷体_GB2312" w:eastAsia="楷体_GB2312" w:hAnsi="黑体" w:cstheme="minorEastAsia"/>
          <w:sz w:val="32"/>
          <w:szCs w:val="32"/>
        </w:rPr>
      </w:pPr>
    </w:p>
    <w:p w:rsidR="00AB6BCF" w:rsidRDefault="00AB6BCF" w:rsidP="005E5B20">
      <w:pPr>
        <w:spacing w:line="560" w:lineRule="exact"/>
        <w:ind w:firstLineChars="200" w:firstLine="640"/>
        <w:rPr>
          <w:rFonts w:ascii="楷体_GB2312" w:eastAsia="楷体_GB2312" w:hAnsi="黑体" w:cstheme="minorEastAsia"/>
          <w:sz w:val="32"/>
          <w:szCs w:val="32"/>
        </w:rPr>
      </w:pPr>
    </w:p>
    <w:p w:rsidR="00C406AA" w:rsidRDefault="00C406AA" w:rsidP="00C406AA">
      <w:pPr>
        <w:spacing w:line="560" w:lineRule="exact"/>
        <w:ind w:firstLineChars="200" w:firstLine="640"/>
        <w:jc w:val="right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北京财贸职业学院创新创业与就业指导中心</w:t>
      </w:r>
    </w:p>
    <w:p w:rsidR="00C406AA" w:rsidRDefault="00C406AA" w:rsidP="00C406AA">
      <w:pPr>
        <w:spacing w:line="560" w:lineRule="exact"/>
        <w:ind w:firstLineChars="200" w:firstLine="640"/>
        <w:jc w:val="right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 xml:space="preserve"> </w:t>
      </w:r>
      <w:r>
        <w:rPr>
          <w:rFonts w:ascii="楷体_GB2312" w:eastAsia="楷体_GB2312" w:hAnsi="黑体" w:cstheme="minorEastAsia"/>
          <w:sz w:val="32"/>
          <w:szCs w:val="32"/>
        </w:rPr>
        <w:t xml:space="preserve">   2021</w:t>
      </w:r>
      <w:r>
        <w:rPr>
          <w:rFonts w:ascii="楷体_GB2312" w:eastAsia="楷体_GB2312" w:hAnsi="黑体" w:cstheme="minorEastAsia" w:hint="eastAsia"/>
          <w:sz w:val="32"/>
          <w:szCs w:val="32"/>
        </w:rPr>
        <w:t>年5月</w:t>
      </w:r>
      <w:r w:rsidR="00CA61E2">
        <w:rPr>
          <w:rFonts w:ascii="楷体_GB2312" w:eastAsia="楷体_GB2312" w:hAnsi="黑体" w:cstheme="minorEastAsia"/>
          <w:sz w:val="32"/>
          <w:szCs w:val="32"/>
        </w:rPr>
        <w:t>1</w:t>
      </w:r>
      <w:r w:rsidR="001E657A">
        <w:rPr>
          <w:rFonts w:ascii="楷体_GB2312" w:eastAsia="楷体_GB2312" w:hAnsi="黑体" w:cstheme="minorEastAsia"/>
          <w:sz w:val="32"/>
          <w:szCs w:val="32"/>
        </w:rPr>
        <w:t>2</w:t>
      </w:r>
      <w:r>
        <w:rPr>
          <w:rFonts w:ascii="楷体_GB2312" w:eastAsia="楷体_GB2312" w:hAnsi="黑体" w:cstheme="minorEastAsia" w:hint="eastAsia"/>
          <w:sz w:val="32"/>
          <w:szCs w:val="32"/>
        </w:rPr>
        <w:t>日</w:t>
      </w:r>
    </w:p>
    <w:p w:rsidR="00C06EA9" w:rsidRDefault="00C06EA9" w:rsidP="00C406AA">
      <w:pPr>
        <w:spacing w:line="560" w:lineRule="exact"/>
        <w:ind w:firstLineChars="200" w:firstLine="640"/>
        <w:jc w:val="right"/>
        <w:rPr>
          <w:rFonts w:ascii="楷体_GB2312" w:eastAsia="楷体_GB2312" w:hAnsi="黑体" w:cstheme="minorEastAsia"/>
          <w:sz w:val="32"/>
          <w:szCs w:val="32"/>
        </w:rPr>
      </w:pPr>
    </w:p>
    <w:p w:rsidR="00C06EA9" w:rsidRDefault="00C06EA9" w:rsidP="00C06EA9">
      <w:pPr>
        <w:spacing w:line="560" w:lineRule="exact"/>
        <w:ind w:firstLineChars="200" w:firstLine="640"/>
        <w:rPr>
          <w:rFonts w:ascii="楷体_GB2312" w:eastAsia="楷体_GB2312" w:hAnsi="黑体" w:cstheme="minorEastAsia"/>
          <w:sz w:val="32"/>
          <w:szCs w:val="32"/>
        </w:rPr>
      </w:pPr>
      <w:r>
        <w:rPr>
          <w:rFonts w:ascii="楷体_GB2312" w:eastAsia="楷体_GB2312" w:hAnsi="黑体" w:cstheme="minorEastAsia" w:hint="eastAsia"/>
          <w:sz w:val="32"/>
          <w:szCs w:val="32"/>
        </w:rPr>
        <w:t>附：高校毕业毕业生就业促进</w:t>
      </w:r>
      <w:proofErr w:type="gramStart"/>
      <w:r>
        <w:rPr>
          <w:rFonts w:ascii="楷体_GB2312" w:eastAsia="楷体_GB2312" w:hAnsi="黑体" w:cstheme="minorEastAsia" w:hint="eastAsia"/>
          <w:sz w:val="32"/>
          <w:szCs w:val="32"/>
        </w:rPr>
        <w:t>周统一</w:t>
      </w:r>
      <w:proofErr w:type="gramEnd"/>
      <w:r>
        <w:rPr>
          <w:rFonts w:ascii="楷体_GB2312" w:eastAsia="楷体_GB2312" w:hAnsi="黑体" w:cstheme="minorEastAsia" w:hint="eastAsia"/>
          <w:sz w:val="32"/>
          <w:szCs w:val="32"/>
        </w:rPr>
        <w:t>标识</w:t>
      </w:r>
    </w:p>
    <w:p w:rsidR="00C06EA9" w:rsidRPr="00CD225B" w:rsidRDefault="00C06EA9" w:rsidP="00C06EA9">
      <w:pPr>
        <w:ind w:firstLineChars="200" w:firstLine="640"/>
        <w:rPr>
          <w:rFonts w:ascii="楷体_GB2312" w:eastAsia="楷体_GB2312" w:hAnsi="黑体" w:cstheme="minorEastAsia" w:hint="eastAsia"/>
          <w:sz w:val="32"/>
          <w:szCs w:val="32"/>
        </w:rPr>
      </w:pPr>
      <w:r w:rsidRPr="00C06EA9">
        <w:rPr>
          <w:rFonts w:ascii="楷体_GB2312" w:eastAsia="楷体_GB2312" w:hAnsi="黑体" w:cstheme="minorEastAsia"/>
          <w:noProof/>
          <w:sz w:val="32"/>
          <w:szCs w:val="32"/>
        </w:rPr>
        <w:drawing>
          <wp:inline distT="0" distB="0" distL="0" distR="0">
            <wp:extent cx="5274310" cy="3077004"/>
            <wp:effectExtent l="0" t="0" r="2540" b="9525"/>
            <wp:docPr id="7" name="图片 7" descr="C:\Users\Administrator\Desktop\2021\S.上级汇报及参会材料\J.就业促进周活动\教育部就业促进周LOGO及视觉延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1\S.上级汇报及参会材料\J.就业促进周活动\教育部就业促进周LOGO及视觉延展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EA9" w:rsidRPr="00CD225B" w:rsidSect="00FE7C7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A0" w:rsidRDefault="00976AA0">
      <w:r>
        <w:separator/>
      </w:r>
    </w:p>
  </w:endnote>
  <w:endnote w:type="continuationSeparator" w:id="0">
    <w:p w:rsidR="00976AA0" w:rsidRDefault="009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D8" w:rsidRDefault="00C75A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6D8" w:rsidRDefault="00B971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E480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6EA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0436D8" w:rsidRDefault="00B971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E480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6EA9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A0" w:rsidRDefault="00976AA0">
      <w:r>
        <w:separator/>
      </w:r>
    </w:p>
  </w:footnote>
  <w:footnote w:type="continuationSeparator" w:id="0">
    <w:p w:rsidR="00976AA0" w:rsidRDefault="009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259"/>
    <w:multiLevelType w:val="hybridMultilevel"/>
    <w:tmpl w:val="C2B67576"/>
    <w:lvl w:ilvl="0" w:tplc="70C4AC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7D61AD4"/>
    <w:multiLevelType w:val="hybridMultilevel"/>
    <w:tmpl w:val="C2B67576"/>
    <w:lvl w:ilvl="0" w:tplc="70C4AC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2E67D0F"/>
    <w:multiLevelType w:val="hybridMultilevel"/>
    <w:tmpl w:val="C2B67576"/>
    <w:lvl w:ilvl="0" w:tplc="70C4AC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5B54A53"/>
    <w:multiLevelType w:val="hybridMultilevel"/>
    <w:tmpl w:val="0AA0DF1E"/>
    <w:lvl w:ilvl="0" w:tplc="E7AAF9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454D4"/>
    <w:rsid w:val="00001C0C"/>
    <w:rsid w:val="000436D8"/>
    <w:rsid w:val="000844B8"/>
    <w:rsid w:val="00093BE4"/>
    <w:rsid w:val="000A5C14"/>
    <w:rsid w:val="000C052B"/>
    <w:rsid w:val="000D1203"/>
    <w:rsid w:val="000F2494"/>
    <w:rsid w:val="001450D8"/>
    <w:rsid w:val="001B2BDD"/>
    <w:rsid w:val="001B2E69"/>
    <w:rsid w:val="001B3BA4"/>
    <w:rsid w:val="001D4DEC"/>
    <w:rsid w:val="001D6849"/>
    <w:rsid w:val="001E4804"/>
    <w:rsid w:val="001E657A"/>
    <w:rsid w:val="001F3F6F"/>
    <w:rsid w:val="0020341D"/>
    <w:rsid w:val="00204874"/>
    <w:rsid w:val="00210312"/>
    <w:rsid w:val="002259E1"/>
    <w:rsid w:val="00236433"/>
    <w:rsid w:val="002741DC"/>
    <w:rsid w:val="002A047F"/>
    <w:rsid w:val="002A70E8"/>
    <w:rsid w:val="002D2A0D"/>
    <w:rsid w:val="002D53FF"/>
    <w:rsid w:val="002F6094"/>
    <w:rsid w:val="00342457"/>
    <w:rsid w:val="00393034"/>
    <w:rsid w:val="003A6A2B"/>
    <w:rsid w:val="003A6FEA"/>
    <w:rsid w:val="003C521A"/>
    <w:rsid w:val="003C6350"/>
    <w:rsid w:val="004946EE"/>
    <w:rsid w:val="00496986"/>
    <w:rsid w:val="004B71B6"/>
    <w:rsid w:val="004C233B"/>
    <w:rsid w:val="00537268"/>
    <w:rsid w:val="0055074F"/>
    <w:rsid w:val="00561AF8"/>
    <w:rsid w:val="00564FAE"/>
    <w:rsid w:val="00565E2F"/>
    <w:rsid w:val="005E0A63"/>
    <w:rsid w:val="005E4CBB"/>
    <w:rsid w:val="005E5B20"/>
    <w:rsid w:val="0060489C"/>
    <w:rsid w:val="006D6C2D"/>
    <w:rsid w:val="006F758B"/>
    <w:rsid w:val="006F787C"/>
    <w:rsid w:val="00701628"/>
    <w:rsid w:val="00712AFC"/>
    <w:rsid w:val="00712D51"/>
    <w:rsid w:val="00763612"/>
    <w:rsid w:val="00793EFB"/>
    <w:rsid w:val="007A5AC8"/>
    <w:rsid w:val="00830770"/>
    <w:rsid w:val="008357F1"/>
    <w:rsid w:val="008448D2"/>
    <w:rsid w:val="00877CE1"/>
    <w:rsid w:val="00894D58"/>
    <w:rsid w:val="008A234D"/>
    <w:rsid w:val="008A407A"/>
    <w:rsid w:val="008B7F90"/>
    <w:rsid w:val="00945CBD"/>
    <w:rsid w:val="00976AA0"/>
    <w:rsid w:val="009775A7"/>
    <w:rsid w:val="0099324B"/>
    <w:rsid w:val="009A153B"/>
    <w:rsid w:val="009B1651"/>
    <w:rsid w:val="009D31B7"/>
    <w:rsid w:val="009E0C5C"/>
    <w:rsid w:val="00A0494D"/>
    <w:rsid w:val="00A13428"/>
    <w:rsid w:val="00A25A50"/>
    <w:rsid w:val="00A534C5"/>
    <w:rsid w:val="00A53BE3"/>
    <w:rsid w:val="00A65AE9"/>
    <w:rsid w:val="00A72430"/>
    <w:rsid w:val="00A77D68"/>
    <w:rsid w:val="00A835F0"/>
    <w:rsid w:val="00A93854"/>
    <w:rsid w:val="00A95F28"/>
    <w:rsid w:val="00AB6BCF"/>
    <w:rsid w:val="00AE6132"/>
    <w:rsid w:val="00B011E4"/>
    <w:rsid w:val="00B50030"/>
    <w:rsid w:val="00B97100"/>
    <w:rsid w:val="00BD66B8"/>
    <w:rsid w:val="00C06EA9"/>
    <w:rsid w:val="00C406AA"/>
    <w:rsid w:val="00C66E65"/>
    <w:rsid w:val="00C75AD2"/>
    <w:rsid w:val="00C842FF"/>
    <w:rsid w:val="00CA61E2"/>
    <w:rsid w:val="00CC416F"/>
    <w:rsid w:val="00CD225B"/>
    <w:rsid w:val="00CD25F9"/>
    <w:rsid w:val="00D07853"/>
    <w:rsid w:val="00D10733"/>
    <w:rsid w:val="00D14789"/>
    <w:rsid w:val="00D25A39"/>
    <w:rsid w:val="00D9152E"/>
    <w:rsid w:val="00DC4ECE"/>
    <w:rsid w:val="00DE1AF7"/>
    <w:rsid w:val="00E4007C"/>
    <w:rsid w:val="00E61592"/>
    <w:rsid w:val="00EA1847"/>
    <w:rsid w:val="00EB5DF3"/>
    <w:rsid w:val="00EE09B1"/>
    <w:rsid w:val="00F14837"/>
    <w:rsid w:val="00F37091"/>
    <w:rsid w:val="00F52184"/>
    <w:rsid w:val="00F575D1"/>
    <w:rsid w:val="00FA7494"/>
    <w:rsid w:val="00FB6088"/>
    <w:rsid w:val="00FE3B4C"/>
    <w:rsid w:val="00FE7C7D"/>
    <w:rsid w:val="03791089"/>
    <w:rsid w:val="04175917"/>
    <w:rsid w:val="04677841"/>
    <w:rsid w:val="050F03B3"/>
    <w:rsid w:val="06AA0784"/>
    <w:rsid w:val="0800564D"/>
    <w:rsid w:val="080E0FBA"/>
    <w:rsid w:val="0890391D"/>
    <w:rsid w:val="08B72232"/>
    <w:rsid w:val="0C243D92"/>
    <w:rsid w:val="0E8D3A6B"/>
    <w:rsid w:val="0ED95DDD"/>
    <w:rsid w:val="0F7A5394"/>
    <w:rsid w:val="11DD131C"/>
    <w:rsid w:val="133F210F"/>
    <w:rsid w:val="175A01CC"/>
    <w:rsid w:val="183A0052"/>
    <w:rsid w:val="18563BA1"/>
    <w:rsid w:val="185C555C"/>
    <w:rsid w:val="18A95A25"/>
    <w:rsid w:val="19A45060"/>
    <w:rsid w:val="1AE21420"/>
    <w:rsid w:val="1B401632"/>
    <w:rsid w:val="1C834B7C"/>
    <w:rsid w:val="1DBB6C1B"/>
    <w:rsid w:val="1E6B6A93"/>
    <w:rsid w:val="1F151DB0"/>
    <w:rsid w:val="1F3B33F5"/>
    <w:rsid w:val="20806BE6"/>
    <w:rsid w:val="20BC7C15"/>
    <w:rsid w:val="21652733"/>
    <w:rsid w:val="21B655DE"/>
    <w:rsid w:val="22D720E9"/>
    <w:rsid w:val="24C469CC"/>
    <w:rsid w:val="24D87A85"/>
    <w:rsid w:val="27CE79D1"/>
    <w:rsid w:val="283A7E7D"/>
    <w:rsid w:val="292F3E7F"/>
    <w:rsid w:val="29D749EC"/>
    <w:rsid w:val="2B0B3E53"/>
    <w:rsid w:val="2BF55CFD"/>
    <w:rsid w:val="2C9A3103"/>
    <w:rsid w:val="2ECE38BC"/>
    <w:rsid w:val="2F2B69C8"/>
    <w:rsid w:val="2FC34316"/>
    <w:rsid w:val="30401DB9"/>
    <w:rsid w:val="30414058"/>
    <w:rsid w:val="313666B5"/>
    <w:rsid w:val="321476DE"/>
    <w:rsid w:val="32913F44"/>
    <w:rsid w:val="34DF11A8"/>
    <w:rsid w:val="35421F95"/>
    <w:rsid w:val="363C19E4"/>
    <w:rsid w:val="36E92C45"/>
    <w:rsid w:val="37047F62"/>
    <w:rsid w:val="370B3063"/>
    <w:rsid w:val="378F32DF"/>
    <w:rsid w:val="37F57396"/>
    <w:rsid w:val="389C01C5"/>
    <w:rsid w:val="38A73EB6"/>
    <w:rsid w:val="38C30276"/>
    <w:rsid w:val="38F0006D"/>
    <w:rsid w:val="39A805F8"/>
    <w:rsid w:val="3A7C77FB"/>
    <w:rsid w:val="3B5E4340"/>
    <w:rsid w:val="3C8E6855"/>
    <w:rsid w:val="3CF76F9B"/>
    <w:rsid w:val="3F40619C"/>
    <w:rsid w:val="4116115C"/>
    <w:rsid w:val="42056DFE"/>
    <w:rsid w:val="438D266D"/>
    <w:rsid w:val="43FB31B6"/>
    <w:rsid w:val="443A42C3"/>
    <w:rsid w:val="447D663E"/>
    <w:rsid w:val="45ED7BE8"/>
    <w:rsid w:val="46FE2938"/>
    <w:rsid w:val="48952F4D"/>
    <w:rsid w:val="49552FCE"/>
    <w:rsid w:val="49F21D80"/>
    <w:rsid w:val="4C695226"/>
    <w:rsid w:val="4C873074"/>
    <w:rsid w:val="4D552CEA"/>
    <w:rsid w:val="4F9352F0"/>
    <w:rsid w:val="4FAA261E"/>
    <w:rsid w:val="503B2E5E"/>
    <w:rsid w:val="508441EB"/>
    <w:rsid w:val="512A0F30"/>
    <w:rsid w:val="516E0F66"/>
    <w:rsid w:val="51983CB6"/>
    <w:rsid w:val="519D65A3"/>
    <w:rsid w:val="5248179F"/>
    <w:rsid w:val="52A03372"/>
    <w:rsid w:val="532E2BE4"/>
    <w:rsid w:val="539F7749"/>
    <w:rsid w:val="55BD38FF"/>
    <w:rsid w:val="5611126A"/>
    <w:rsid w:val="57BF6C84"/>
    <w:rsid w:val="58730B19"/>
    <w:rsid w:val="58E3201C"/>
    <w:rsid w:val="5A9D0AE1"/>
    <w:rsid w:val="5BAB0AD0"/>
    <w:rsid w:val="5C11744F"/>
    <w:rsid w:val="5C597345"/>
    <w:rsid w:val="5E604F53"/>
    <w:rsid w:val="5F7E2717"/>
    <w:rsid w:val="61877585"/>
    <w:rsid w:val="62C872BA"/>
    <w:rsid w:val="62E367A6"/>
    <w:rsid w:val="654214E0"/>
    <w:rsid w:val="657A0289"/>
    <w:rsid w:val="67170BF8"/>
    <w:rsid w:val="675B6952"/>
    <w:rsid w:val="687A4744"/>
    <w:rsid w:val="692C169B"/>
    <w:rsid w:val="699B5504"/>
    <w:rsid w:val="69D80ABD"/>
    <w:rsid w:val="6AD941F7"/>
    <w:rsid w:val="6B756B77"/>
    <w:rsid w:val="6BCC751E"/>
    <w:rsid w:val="6C09648F"/>
    <w:rsid w:val="6CD1630F"/>
    <w:rsid w:val="6DD45C03"/>
    <w:rsid w:val="6E15546A"/>
    <w:rsid w:val="6E920A1A"/>
    <w:rsid w:val="6F8B711F"/>
    <w:rsid w:val="6F8C7495"/>
    <w:rsid w:val="702A439C"/>
    <w:rsid w:val="712C6974"/>
    <w:rsid w:val="717735DB"/>
    <w:rsid w:val="73C66099"/>
    <w:rsid w:val="74437E4C"/>
    <w:rsid w:val="74617365"/>
    <w:rsid w:val="74A454D4"/>
    <w:rsid w:val="74D127BB"/>
    <w:rsid w:val="75BE4934"/>
    <w:rsid w:val="77D15304"/>
    <w:rsid w:val="785D0682"/>
    <w:rsid w:val="78D82C2F"/>
    <w:rsid w:val="7A535A30"/>
    <w:rsid w:val="7AFC0B4C"/>
    <w:rsid w:val="7C1B79F2"/>
    <w:rsid w:val="7CB60BB1"/>
    <w:rsid w:val="7D153F6A"/>
    <w:rsid w:val="7D43402E"/>
    <w:rsid w:val="7F536FB5"/>
    <w:rsid w:val="7F7206A4"/>
    <w:rsid w:val="7F7F4081"/>
    <w:rsid w:val="7F9C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3A685"/>
  <w15:docId w15:val="{2F581255-A11A-45CE-8300-F73DD8E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5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775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9A1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正文 A"/>
    <w:qFormat/>
    <w:rsid w:val="00A93854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7">
    <w:name w:val="List Paragraph"/>
    <w:basedOn w:val="a"/>
    <w:uiPriority w:val="99"/>
    <w:rsid w:val="0020341D"/>
    <w:pPr>
      <w:ind w:firstLineChars="200" w:firstLine="420"/>
    </w:pPr>
  </w:style>
  <w:style w:type="paragraph" w:styleId="a8">
    <w:name w:val="Balloon Text"/>
    <w:basedOn w:val="a"/>
    <w:link w:val="a9"/>
    <w:rsid w:val="00CC416F"/>
    <w:rPr>
      <w:sz w:val="18"/>
      <w:szCs w:val="18"/>
    </w:rPr>
  </w:style>
  <w:style w:type="character" w:customStyle="1" w:styleId="a9">
    <w:name w:val="批注框文本 字符"/>
    <w:basedOn w:val="a0"/>
    <w:link w:val="a8"/>
    <w:rsid w:val="00CC416F"/>
    <w:rPr>
      <w:kern w:val="2"/>
      <w:sz w:val="18"/>
      <w:szCs w:val="18"/>
    </w:rPr>
  </w:style>
  <w:style w:type="character" w:styleId="aa">
    <w:name w:val="Hyperlink"/>
    <w:basedOn w:val="a0"/>
    <w:unhideWhenUsed/>
    <w:rsid w:val="006F758B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semiHidden/>
    <w:unhideWhenUsed/>
    <w:rsid w:val="00C06EA9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C06E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2021-05-12T05:25:00Z</cp:lastPrinted>
  <dcterms:created xsi:type="dcterms:W3CDTF">2021-05-12T05:10:00Z</dcterms:created>
  <dcterms:modified xsi:type="dcterms:W3CDTF">2021-05-12T05:32:00Z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